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439" w14:textId="77777777" w:rsidR="00307B18" w:rsidRDefault="00307B18" w:rsidP="009A346B">
      <w:pPr>
        <w:tabs>
          <w:tab w:val="left" w:pos="1267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50544">
        <w:rPr>
          <w:sz w:val="24"/>
          <w:szCs w:val="24"/>
        </w:rPr>
        <w:t xml:space="preserve">The </w:t>
      </w:r>
      <w:r w:rsidR="008E6319" w:rsidRPr="00D50544">
        <w:rPr>
          <w:sz w:val="24"/>
          <w:szCs w:val="24"/>
        </w:rPr>
        <w:t>Continuing Education Team</w:t>
      </w:r>
      <w:r w:rsidRPr="00D50544">
        <w:rPr>
          <w:sz w:val="24"/>
          <w:szCs w:val="24"/>
        </w:rPr>
        <w:t xml:space="preserve"> will review </w:t>
      </w:r>
      <w:r w:rsidR="008E6319" w:rsidRPr="00D50544">
        <w:rPr>
          <w:sz w:val="24"/>
          <w:szCs w:val="24"/>
        </w:rPr>
        <w:t>Continuing Education</w:t>
      </w:r>
      <w:r w:rsidRPr="00D50544">
        <w:rPr>
          <w:sz w:val="24"/>
          <w:szCs w:val="24"/>
        </w:rPr>
        <w:t xml:space="preserve"> applications on </w:t>
      </w:r>
      <w:r w:rsidR="008B5EFD" w:rsidRPr="00D50544">
        <w:rPr>
          <w:sz w:val="24"/>
          <w:szCs w:val="24"/>
        </w:rPr>
        <w:t xml:space="preserve">an ongoing </w:t>
      </w:r>
      <w:r w:rsidRPr="00D50544">
        <w:rPr>
          <w:sz w:val="24"/>
          <w:szCs w:val="24"/>
        </w:rPr>
        <w:t xml:space="preserve">basis.  It will approve, recommend revisions, or deny applications based on whether the </w:t>
      </w:r>
      <w:r w:rsidR="00102B94" w:rsidRPr="00D50544">
        <w:rPr>
          <w:sz w:val="24"/>
          <w:szCs w:val="24"/>
        </w:rPr>
        <w:t>educational intervention</w:t>
      </w:r>
      <w:r w:rsidRPr="00D50544">
        <w:rPr>
          <w:sz w:val="24"/>
          <w:szCs w:val="24"/>
        </w:rPr>
        <w:t xml:space="preserve"> meets the following criteria established by the </w:t>
      </w:r>
      <w:r w:rsidR="008E6319" w:rsidRPr="00D50544">
        <w:rPr>
          <w:sz w:val="24"/>
          <w:szCs w:val="24"/>
        </w:rPr>
        <w:t>Accreditation Council for Continuing Medical Education</w:t>
      </w:r>
      <w:r w:rsidR="008952AE" w:rsidRPr="00D50544">
        <w:rPr>
          <w:sz w:val="24"/>
          <w:szCs w:val="24"/>
        </w:rPr>
        <w:t>, American Medical Association, American Association of Nurse Practitioners, American Psychological Association, and/or the American Academy of Physician Assistants.</w:t>
      </w:r>
    </w:p>
    <w:p w14:paraId="25CD6AB7" w14:textId="77777777" w:rsidR="008D1655" w:rsidRPr="00D50544" w:rsidRDefault="008D1655" w:rsidP="009A346B">
      <w:pPr>
        <w:tabs>
          <w:tab w:val="left" w:pos="1267"/>
        </w:tabs>
        <w:spacing w:after="0" w:line="240" w:lineRule="auto"/>
        <w:rPr>
          <w:sz w:val="24"/>
          <w:szCs w:val="24"/>
        </w:rPr>
      </w:pPr>
    </w:p>
    <w:p w14:paraId="5483B98F" w14:textId="77777777" w:rsidR="00102B94" w:rsidRPr="00D50544" w:rsidRDefault="00102B94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>Meets the definition of continuing education</w:t>
      </w:r>
    </w:p>
    <w:p w14:paraId="5C727CF0" w14:textId="77777777" w:rsidR="00941260" w:rsidRPr="00D50544" w:rsidRDefault="00941260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 xml:space="preserve">The target audience is first and foremost practicing clinicians and/or clinical researchers </w:t>
      </w:r>
      <w:r w:rsidRPr="00D50544">
        <w:rPr>
          <w:sz w:val="24"/>
          <w:szCs w:val="24"/>
          <w:u w:val="single"/>
        </w:rPr>
        <w:t>beyond graduation and training</w:t>
      </w:r>
      <w:r w:rsidRPr="00D50544">
        <w:rPr>
          <w:sz w:val="24"/>
          <w:szCs w:val="24"/>
        </w:rPr>
        <w:t>.</w:t>
      </w:r>
    </w:p>
    <w:p w14:paraId="2F2FE2CC" w14:textId="77777777" w:rsidR="00307B18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 xml:space="preserve">Have </w:t>
      </w:r>
      <w:r w:rsidR="008952AE" w:rsidRPr="00D50544">
        <w:rPr>
          <w:sz w:val="24"/>
          <w:szCs w:val="24"/>
        </w:rPr>
        <w:t xml:space="preserve">planning team with representation from each profession within the target audience for which credit is to be </w:t>
      </w:r>
      <w:r w:rsidR="008B5EFD" w:rsidRPr="00D50544">
        <w:rPr>
          <w:sz w:val="24"/>
          <w:szCs w:val="24"/>
        </w:rPr>
        <w:t>offered</w:t>
      </w:r>
      <w:r w:rsidR="008952AE" w:rsidRPr="00D50544">
        <w:rPr>
          <w:sz w:val="24"/>
          <w:szCs w:val="24"/>
        </w:rPr>
        <w:t>.</w:t>
      </w:r>
      <w:r w:rsidRPr="00D50544">
        <w:rPr>
          <w:sz w:val="24"/>
          <w:szCs w:val="24"/>
        </w:rPr>
        <w:t xml:space="preserve"> </w:t>
      </w:r>
    </w:p>
    <w:p w14:paraId="5B1C7D41" w14:textId="77777777" w:rsidR="00307B18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 xml:space="preserve">Address care the </w:t>
      </w:r>
      <w:r w:rsidR="008952AE" w:rsidRPr="00D50544">
        <w:rPr>
          <w:sz w:val="24"/>
          <w:szCs w:val="24"/>
        </w:rPr>
        <w:t>learners</w:t>
      </w:r>
      <w:r w:rsidRPr="00D50544">
        <w:rPr>
          <w:sz w:val="24"/>
          <w:szCs w:val="24"/>
        </w:rPr>
        <w:t xml:space="preserve"> can influence in one or more of the six </w:t>
      </w:r>
      <w:r w:rsidR="008952AE" w:rsidRPr="00D50544">
        <w:rPr>
          <w:sz w:val="24"/>
          <w:szCs w:val="24"/>
        </w:rPr>
        <w:t xml:space="preserve">American Board of Medical Specialties </w:t>
      </w:r>
      <w:r w:rsidR="00200E61" w:rsidRPr="00D50544">
        <w:rPr>
          <w:sz w:val="24"/>
          <w:szCs w:val="24"/>
        </w:rPr>
        <w:t>c</w:t>
      </w:r>
      <w:r w:rsidR="008952AE" w:rsidRPr="00D50544">
        <w:rPr>
          <w:sz w:val="24"/>
          <w:szCs w:val="24"/>
        </w:rPr>
        <w:t xml:space="preserve">ore </w:t>
      </w:r>
      <w:r w:rsidR="00200E61" w:rsidRPr="00D50544">
        <w:rPr>
          <w:sz w:val="24"/>
          <w:szCs w:val="24"/>
        </w:rPr>
        <w:t>c</w:t>
      </w:r>
      <w:r w:rsidR="008952AE" w:rsidRPr="00D50544">
        <w:rPr>
          <w:sz w:val="24"/>
          <w:szCs w:val="24"/>
        </w:rPr>
        <w:t>ompetencies</w:t>
      </w:r>
      <w:r w:rsidRPr="00D50544">
        <w:rPr>
          <w:sz w:val="24"/>
          <w:szCs w:val="24"/>
        </w:rPr>
        <w:t xml:space="preserve"> (</w:t>
      </w:r>
      <w:r w:rsidR="004954FB" w:rsidRPr="00D50544">
        <w:rPr>
          <w:sz w:val="24"/>
          <w:szCs w:val="24"/>
        </w:rPr>
        <w:t>professionalism, patient care and procedural skills, medical knowledge, practice-based learning &amp; improvement, interpersonal and communication skills, systems-based practice</w:t>
      </w:r>
      <w:r w:rsidRPr="00D50544">
        <w:rPr>
          <w:sz w:val="24"/>
          <w:szCs w:val="24"/>
        </w:rPr>
        <w:t>)</w:t>
      </w:r>
      <w:r w:rsidR="00C82C8E" w:rsidRPr="00D50544">
        <w:rPr>
          <w:sz w:val="24"/>
          <w:szCs w:val="24"/>
        </w:rPr>
        <w:t>.</w:t>
      </w:r>
    </w:p>
    <w:p w14:paraId="6EFE1BF3" w14:textId="77777777" w:rsidR="00307B18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 xml:space="preserve">Have </w:t>
      </w:r>
      <w:r w:rsidR="00A32737" w:rsidRPr="00D50544">
        <w:rPr>
          <w:sz w:val="24"/>
          <w:szCs w:val="24"/>
        </w:rPr>
        <w:t>specific, measurable, and relevant learning objectives</w:t>
      </w:r>
      <w:r w:rsidRPr="00D50544">
        <w:rPr>
          <w:sz w:val="24"/>
          <w:szCs w:val="24"/>
        </w:rPr>
        <w:t xml:space="preserve"> for improvement </w:t>
      </w:r>
      <w:r w:rsidR="00102B94" w:rsidRPr="00D50544">
        <w:rPr>
          <w:sz w:val="24"/>
          <w:szCs w:val="24"/>
        </w:rPr>
        <w:t>of care, research or healthcare administration</w:t>
      </w:r>
      <w:r w:rsidR="00C82C8E" w:rsidRPr="00D50544">
        <w:rPr>
          <w:sz w:val="24"/>
          <w:szCs w:val="24"/>
        </w:rPr>
        <w:t>.</w:t>
      </w:r>
    </w:p>
    <w:p w14:paraId="2583245A" w14:textId="77777777" w:rsidR="00307B18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>Use appropriate, relevant, and evidence-based performance measures that include measurement related to patient care</w:t>
      </w:r>
      <w:r w:rsidR="00C82C8E" w:rsidRPr="00D50544">
        <w:rPr>
          <w:sz w:val="24"/>
          <w:szCs w:val="24"/>
        </w:rPr>
        <w:t xml:space="preserve"> and/or clinical research</w:t>
      </w:r>
      <w:r w:rsidRPr="00D50544">
        <w:rPr>
          <w:sz w:val="24"/>
          <w:szCs w:val="24"/>
        </w:rPr>
        <w:t xml:space="preserve"> at the appropriate unit of analysis (phys</w:t>
      </w:r>
      <w:r w:rsidR="00C82C8E" w:rsidRPr="00D50544">
        <w:rPr>
          <w:sz w:val="24"/>
          <w:szCs w:val="24"/>
        </w:rPr>
        <w:t>ician, clinic, care team, etc.).</w:t>
      </w:r>
    </w:p>
    <w:p w14:paraId="331659E7" w14:textId="77777777" w:rsidR="00307B18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50544">
        <w:rPr>
          <w:sz w:val="24"/>
          <w:szCs w:val="24"/>
        </w:rPr>
        <w:t>Include appropriate interventions</w:t>
      </w:r>
      <w:r w:rsidR="00C82C8E" w:rsidRPr="00D50544">
        <w:rPr>
          <w:sz w:val="24"/>
          <w:szCs w:val="24"/>
        </w:rPr>
        <w:t xml:space="preserve"> and learning formats</w:t>
      </w:r>
      <w:r w:rsidRPr="00D50544">
        <w:rPr>
          <w:sz w:val="24"/>
          <w:szCs w:val="24"/>
        </w:rPr>
        <w:t xml:space="preserve"> for improvemen</w:t>
      </w:r>
      <w:r w:rsidR="00C82C8E" w:rsidRPr="00D50544">
        <w:rPr>
          <w:sz w:val="24"/>
          <w:szCs w:val="24"/>
        </w:rPr>
        <w:t>t.</w:t>
      </w:r>
    </w:p>
    <w:p w14:paraId="7B83B826" w14:textId="77777777" w:rsidR="00C82C8E" w:rsidRPr="00D50544" w:rsidRDefault="00307B18" w:rsidP="009A346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50544">
        <w:rPr>
          <w:sz w:val="24"/>
          <w:szCs w:val="24"/>
        </w:rPr>
        <w:t>Possess sufficient and appropriate resources to support the succes</w:t>
      </w:r>
      <w:r w:rsidR="00102B94" w:rsidRPr="00D50544">
        <w:rPr>
          <w:sz w:val="24"/>
          <w:szCs w:val="24"/>
        </w:rPr>
        <w:t>sful conclusion of the activity.</w:t>
      </w:r>
    </w:p>
    <w:p w14:paraId="073C83B8" w14:textId="77777777" w:rsidR="000C4A57" w:rsidRPr="00D50544" w:rsidRDefault="00C82C8E" w:rsidP="009A346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50544">
        <w:rPr>
          <w:sz w:val="24"/>
          <w:szCs w:val="24"/>
        </w:rPr>
        <w:t>Include substantive analysis of educational outcomes.</w:t>
      </w:r>
    </w:p>
    <w:p w14:paraId="3795CB56" w14:textId="77777777" w:rsidR="00D50544" w:rsidRPr="00D50544" w:rsidRDefault="00D50544" w:rsidP="009A346B">
      <w:pPr>
        <w:spacing w:after="0" w:line="240" w:lineRule="auto"/>
        <w:rPr>
          <w:b/>
          <w:sz w:val="24"/>
          <w:szCs w:val="24"/>
        </w:rPr>
      </w:pPr>
      <w:r w:rsidRPr="00D5054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86D86" wp14:editId="3B6E93A8">
                <wp:simplePos x="0" y="0"/>
                <wp:positionH relativeFrom="column">
                  <wp:posOffset>117042</wp:posOffset>
                </wp:positionH>
                <wp:positionV relativeFrom="paragraph">
                  <wp:posOffset>1122909</wp:posOffset>
                </wp:positionV>
                <wp:extent cx="5771185" cy="1352550"/>
                <wp:effectExtent l="19050" t="19050" r="3937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185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3BEB" w14:textId="77777777" w:rsidR="00D50544" w:rsidRDefault="00D50544" w:rsidP="00D505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This document must be submitted in Microsoft WORD format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br/>
                              <w:t>(all other formats will be returned)</w:t>
                            </w:r>
                          </w:p>
                          <w:p w14:paraId="62D866A8" w14:textId="77777777" w:rsidR="00D50544" w:rsidRPr="00733E74" w:rsidRDefault="00D50544" w:rsidP="00D505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E74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Please return this document via email attachment to: </w:t>
                            </w:r>
                            <w:hyperlink r:id="rId8" w:history="1">
                              <w:r w:rsidR="005455CC" w:rsidRPr="0092201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  <w:highlight w:val="yellow"/>
                                </w:rPr>
                                <w:t>cmarosze@mcw.edu</w:t>
                              </w:r>
                            </w:hyperlink>
                          </w:p>
                          <w:p w14:paraId="22E73564" w14:textId="77777777" w:rsidR="00D50544" w:rsidRDefault="00D50544" w:rsidP="00D50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E61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pt;margin-top:88.4pt;width:454.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" fillcolor="yellow" strokecolor="red" strokeweight="5pt">
                <v:textbox>
                  <w:txbxContent>
                    <w:p w:rsidR="00D50544" w:rsidRDefault="00D50544" w:rsidP="00D50544">
                      <w:pPr>
                        <w:jc w:val="center"/>
                        <w:rPr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This document must be submitted in Microsoft WORD format </w:t>
                      </w:r>
                      <w:r>
                        <w:rPr>
                          <w:b/>
                          <w:sz w:val="32"/>
                          <w:szCs w:val="32"/>
                          <w:highlight w:val="yellow"/>
                        </w:rPr>
                        <w:br/>
                        <w:t>(all other formats will be returned)</w:t>
                      </w:r>
                    </w:p>
                    <w:p w:rsidR="00D50544" w:rsidRPr="00733E74" w:rsidRDefault="00D50544" w:rsidP="00D505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3E74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Please return this document via email attachment to: </w:t>
                      </w:r>
                      <w:hyperlink r:id="rId9" w:history="1">
                        <w:r w:rsidR="005455CC" w:rsidRPr="0092201C">
                          <w:rPr>
                            <w:rStyle w:val="Hyperlink"/>
                            <w:b/>
                            <w:sz w:val="32"/>
                            <w:szCs w:val="32"/>
                            <w:highlight w:val="yellow"/>
                          </w:rPr>
                          <w:t>cmarosze@mcw.edu</w:t>
                        </w:r>
                      </w:hyperlink>
                    </w:p>
                    <w:p w:rsidR="00D50544" w:rsidRDefault="00D50544" w:rsidP="00D50544"/>
                  </w:txbxContent>
                </v:textbox>
              </v:shape>
            </w:pict>
          </mc:Fallback>
        </mc:AlternateContent>
      </w:r>
      <w:r w:rsidRPr="00D50544">
        <w:rPr>
          <w:b/>
          <w:sz w:val="24"/>
          <w:szCs w:val="24"/>
        </w:rPr>
        <w:br w:type="page"/>
      </w:r>
    </w:p>
    <w:p w14:paraId="08A68381" w14:textId="77777777" w:rsidR="00565E31" w:rsidRPr="00D50544" w:rsidRDefault="00307B18" w:rsidP="009A346B">
      <w:pPr>
        <w:spacing w:after="0" w:line="240" w:lineRule="auto"/>
        <w:rPr>
          <w:b/>
          <w:sz w:val="24"/>
          <w:szCs w:val="24"/>
        </w:rPr>
      </w:pPr>
      <w:r w:rsidRPr="00D50544">
        <w:rPr>
          <w:b/>
          <w:sz w:val="24"/>
          <w:szCs w:val="24"/>
        </w:rPr>
        <w:lastRenderedPageBreak/>
        <w:t>Submissio</w:t>
      </w:r>
      <w:r w:rsidR="00EA5664" w:rsidRPr="00D50544">
        <w:rPr>
          <w:b/>
          <w:sz w:val="24"/>
          <w:szCs w:val="24"/>
        </w:rPr>
        <w:t>n Date:</w:t>
      </w:r>
      <w:r w:rsidR="00FD0C01">
        <w:rPr>
          <w:b/>
          <w:noProof/>
          <w:sz w:val="24"/>
          <w:szCs w:val="24"/>
        </w:rPr>
        <w:pict w14:anchorId="1C23760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70F967F" w14:textId="77777777" w:rsidR="00003504" w:rsidRPr="00D50544" w:rsidRDefault="00003504" w:rsidP="009A346B">
      <w:pPr>
        <w:spacing w:after="0" w:line="240" w:lineRule="auto"/>
        <w:rPr>
          <w:noProof/>
          <w:sz w:val="24"/>
          <w:szCs w:val="24"/>
        </w:rPr>
      </w:pPr>
      <w:r w:rsidRPr="00D50544">
        <w:rPr>
          <w:b/>
          <w:sz w:val="24"/>
          <w:szCs w:val="24"/>
        </w:rPr>
        <w:t>Title of CE activity:</w:t>
      </w:r>
      <w:r w:rsidRPr="00D50544">
        <w:rPr>
          <w:noProof/>
          <w:sz w:val="24"/>
          <w:szCs w:val="24"/>
        </w:rPr>
        <w:t xml:space="preserve"> </w:t>
      </w:r>
    </w:p>
    <w:p w14:paraId="2C0D6D8A" w14:textId="77777777" w:rsidR="00003504" w:rsidRPr="00D50544" w:rsidRDefault="00FD0C01" w:rsidP="009A346B">
      <w:pPr>
        <w:spacing w:after="0" w:line="24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pict w14:anchorId="1774279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A301416" w14:textId="77777777" w:rsidR="00003504" w:rsidRPr="00D50544" w:rsidRDefault="00003504" w:rsidP="009A346B">
      <w:pPr>
        <w:spacing w:after="0" w:line="240" w:lineRule="auto"/>
        <w:rPr>
          <w:sz w:val="24"/>
          <w:szCs w:val="24"/>
        </w:rPr>
      </w:pPr>
      <w:r w:rsidRPr="00D50544">
        <w:rPr>
          <w:b/>
          <w:sz w:val="24"/>
          <w:szCs w:val="24"/>
        </w:rPr>
        <w:t>Anticipated Start</w:t>
      </w:r>
      <w:r w:rsidR="00F3351A" w:rsidRPr="00D50544">
        <w:rPr>
          <w:b/>
          <w:sz w:val="24"/>
          <w:szCs w:val="24"/>
        </w:rPr>
        <w:t xml:space="preserve"> &amp; End</w:t>
      </w:r>
      <w:r w:rsidRPr="00D50544">
        <w:rPr>
          <w:b/>
          <w:sz w:val="24"/>
          <w:szCs w:val="24"/>
        </w:rPr>
        <w:t xml:space="preserve"> Date</w:t>
      </w:r>
      <w:r w:rsidR="00F3351A" w:rsidRPr="00D50544">
        <w:rPr>
          <w:b/>
          <w:sz w:val="24"/>
          <w:szCs w:val="24"/>
        </w:rPr>
        <w:t>s</w:t>
      </w:r>
      <w:r w:rsidRPr="00D50544">
        <w:rPr>
          <w:sz w:val="24"/>
          <w:szCs w:val="24"/>
        </w:rPr>
        <w:t xml:space="preserve">: </w:t>
      </w:r>
      <w:r w:rsidRPr="00D50544">
        <w:rPr>
          <w:sz w:val="24"/>
          <w:szCs w:val="24"/>
        </w:rPr>
        <w:tab/>
      </w:r>
    </w:p>
    <w:p w14:paraId="417F5860" w14:textId="77777777" w:rsidR="00003504" w:rsidRPr="00D50544" w:rsidRDefault="00FD0C01" w:rsidP="009A346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E1F8A0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D6E202F" w14:textId="77777777" w:rsidR="00003504" w:rsidRPr="00D50544" w:rsidRDefault="00F3351A" w:rsidP="009A346B">
      <w:pPr>
        <w:spacing w:after="0" w:line="240" w:lineRule="auto"/>
        <w:rPr>
          <w:sz w:val="24"/>
          <w:szCs w:val="24"/>
        </w:rPr>
      </w:pPr>
      <w:r w:rsidRPr="00D50544">
        <w:rPr>
          <w:b/>
          <w:sz w:val="24"/>
          <w:szCs w:val="24"/>
        </w:rPr>
        <w:t>Proposed Location</w:t>
      </w:r>
      <w:r w:rsidR="00003504" w:rsidRPr="00D50544">
        <w:rPr>
          <w:sz w:val="24"/>
          <w:szCs w:val="24"/>
        </w:rPr>
        <w:t>:</w:t>
      </w:r>
    </w:p>
    <w:p w14:paraId="14D58597" w14:textId="77777777" w:rsidR="00003504" w:rsidRPr="00D50544" w:rsidRDefault="00FD0C01" w:rsidP="009A346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7AFFBF0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E72B584" w14:textId="77777777" w:rsidR="00A75329" w:rsidRDefault="00816DC7" w:rsidP="009A346B">
      <w:pPr>
        <w:spacing w:after="0" w:line="240" w:lineRule="auto"/>
        <w:rPr>
          <w:b/>
          <w:sz w:val="24"/>
          <w:szCs w:val="24"/>
        </w:rPr>
      </w:pPr>
      <w:r w:rsidRPr="00D50544">
        <w:rPr>
          <w:b/>
          <w:sz w:val="24"/>
          <w:szCs w:val="24"/>
        </w:rPr>
        <w:t>CE Coordinator:</w:t>
      </w:r>
      <w:r w:rsidRPr="00D50544">
        <w:rPr>
          <w:b/>
          <w:sz w:val="24"/>
          <w:szCs w:val="24"/>
        </w:rPr>
        <w:br/>
        <w:t>Name/email address/phone number</w:t>
      </w:r>
    </w:p>
    <w:p w14:paraId="71AA639D" w14:textId="77777777" w:rsidR="00003504" w:rsidRPr="00D50544" w:rsidRDefault="00816DC7" w:rsidP="009A346B">
      <w:pPr>
        <w:spacing w:after="0" w:line="240" w:lineRule="auto"/>
        <w:rPr>
          <w:b/>
          <w:sz w:val="24"/>
          <w:szCs w:val="24"/>
        </w:rPr>
      </w:pPr>
      <w:r w:rsidRPr="00D50544">
        <w:rPr>
          <w:b/>
          <w:sz w:val="24"/>
          <w:szCs w:val="24"/>
        </w:rPr>
        <w:br/>
      </w:r>
      <w:r w:rsidR="00FD0C01">
        <w:rPr>
          <w:b/>
          <w:noProof/>
          <w:sz w:val="24"/>
          <w:szCs w:val="24"/>
        </w:rPr>
        <w:pict w14:anchorId="40516DFA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0BC75FF" w14:textId="77777777" w:rsidR="00D50544" w:rsidRPr="00D50544" w:rsidRDefault="00D50544" w:rsidP="009A346B">
      <w:pPr>
        <w:spacing w:after="0" w:line="240" w:lineRule="auto"/>
        <w:rPr>
          <w:rFonts w:eastAsia="Times New Roman" w:cs="Lucida Sans Unicode"/>
          <w:b/>
          <w:sz w:val="24"/>
          <w:szCs w:val="24"/>
        </w:rPr>
      </w:pPr>
      <w:r w:rsidRPr="00D50544">
        <w:rPr>
          <w:b/>
          <w:sz w:val="24"/>
          <w:szCs w:val="24"/>
        </w:rPr>
        <w:t xml:space="preserve">Please list the names of </w:t>
      </w:r>
      <w:r w:rsidRPr="00D50544">
        <w:rPr>
          <w:rFonts w:eastAsia="Times New Roman" w:cs="Lucida Sans Unicode"/>
          <w:b/>
          <w:sz w:val="24"/>
          <w:szCs w:val="24"/>
        </w:rPr>
        <w:t>collaborating organizations. (if applicable)</w:t>
      </w:r>
    </w:p>
    <w:p w14:paraId="49078A22" w14:textId="77777777" w:rsidR="00D50544" w:rsidRPr="00D50544" w:rsidRDefault="00D50544" w:rsidP="009A346B">
      <w:pPr>
        <w:spacing w:after="0" w:line="240" w:lineRule="auto"/>
        <w:rPr>
          <w:rFonts w:eastAsia="Times New Roman" w:cs="Lucida Sans Unicode"/>
          <w:b/>
          <w:sz w:val="24"/>
          <w:szCs w:val="24"/>
        </w:rPr>
      </w:pPr>
    </w:p>
    <w:p w14:paraId="414B13AB" w14:textId="77777777" w:rsidR="00D50544" w:rsidRPr="00D50544" w:rsidRDefault="00FD0C01" w:rsidP="009A346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EF4ED42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83E4E60" w14:textId="77777777" w:rsidR="00A83782" w:rsidRPr="00D50544" w:rsidRDefault="00307B18" w:rsidP="009A346B">
      <w:pPr>
        <w:spacing w:after="0" w:line="240" w:lineRule="auto"/>
        <w:rPr>
          <w:sz w:val="24"/>
          <w:szCs w:val="24"/>
        </w:rPr>
      </w:pPr>
      <w:r w:rsidRPr="00D50544">
        <w:rPr>
          <w:b/>
          <w:sz w:val="24"/>
          <w:szCs w:val="24"/>
        </w:rPr>
        <w:t>I am using this application form to request</w:t>
      </w:r>
      <w:r w:rsidR="006545B8" w:rsidRPr="00D50544">
        <w:rPr>
          <w:b/>
          <w:sz w:val="24"/>
          <w:szCs w:val="24"/>
        </w:rPr>
        <w:t xml:space="preserve"> continuing education credit for</w:t>
      </w:r>
      <w:r w:rsidRPr="00D50544">
        <w:rPr>
          <w:b/>
          <w:sz w:val="24"/>
          <w:szCs w:val="24"/>
        </w:rPr>
        <w:t>:</w:t>
      </w:r>
      <w:r w:rsidRPr="00D50544">
        <w:rPr>
          <w:sz w:val="24"/>
          <w:szCs w:val="24"/>
        </w:rPr>
        <w:t xml:space="preserve"> </w:t>
      </w:r>
      <w:r w:rsidR="006545B8" w:rsidRPr="00D50544">
        <w:rPr>
          <w:sz w:val="24"/>
          <w:szCs w:val="24"/>
        </w:rPr>
        <w:t>(check all that apply)</w:t>
      </w:r>
      <w:r w:rsidR="005F3346" w:rsidRPr="00D5054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1754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89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C119B" w:rsidRPr="00D50544">
        <w:rPr>
          <w:sz w:val="24"/>
          <w:szCs w:val="24"/>
        </w:rPr>
        <w:t xml:space="preserve"> </w:t>
      </w:r>
      <w:r w:rsidR="006545B8" w:rsidRPr="00D50544">
        <w:rPr>
          <w:sz w:val="24"/>
          <w:szCs w:val="24"/>
        </w:rPr>
        <w:t>Physician credit (Attending physicians, Preceptors, community physicians and other practicing physicians)</w:t>
      </w:r>
      <w:r w:rsidR="00613B95">
        <w:rPr>
          <w:sz w:val="24"/>
          <w:szCs w:val="24"/>
        </w:rPr>
        <w:t xml:space="preserve"> and </w:t>
      </w:r>
      <w:r w:rsidR="00613B95">
        <w:t>Hours of Participation Credit for Allied Health Care Professionals.</w:t>
      </w:r>
      <w:r w:rsidR="00FC119B" w:rsidRPr="00D5054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4511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82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C119B" w:rsidRPr="00D50544">
        <w:rPr>
          <w:sz w:val="24"/>
          <w:szCs w:val="24"/>
        </w:rPr>
        <w:t xml:space="preserve"> </w:t>
      </w:r>
      <w:r w:rsidR="00A83782" w:rsidRPr="00D50544">
        <w:rPr>
          <w:sz w:val="24"/>
          <w:szCs w:val="24"/>
        </w:rPr>
        <w:t xml:space="preserve">Nurse Practitioner credit (AP/NP, FNP, NP, </w:t>
      </w:r>
      <w:proofErr w:type="gramStart"/>
      <w:r w:rsidR="00A83782" w:rsidRPr="00D50544">
        <w:rPr>
          <w:sz w:val="24"/>
          <w:szCs w:val="24"/>
        </w:rPr>
        <w:t>DNP)</w:t>
      </w:r>
      <w:r w:rsidR="00A83782" w:rsidRPr="00D50544">
        <w:rPr>
          <w:b/>
          <w:color w:val="FF0000"/>
          <w:sz w:val="24"/>
          <w:szCs w:val="24"/>
        </w:rPr>
        <w:t>*</w:t>
      </w:r>
      <w:proofErr w:type="gramEnd"/>
      <w:r w:rsidR="00A83782" w:rsidRPr="00D5054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9420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82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83782" w:rsidRPr="00D50544">
        <w:rPr>
          <w:sz w:val="24"/>
          <w:szCs w:val="24"/>
        </w:rPr>
        <w:t xml:space="preserve"> Physician Assistant credit (PA, PA-C)</w:t>
      </w:r>
      <w:r w:rsidR="00A83782" w:rsidRPr="00D50544">
        <w:rPr>
          <w:b/>
          <w:color w:val="FF0000"/>
          <w:sz w:val="24"/>
          <w:szCs w:val="24"/>
        </w:rPr>
        <w:t xml:space="preserve"> *</w:t>
      </w:r>
    </w:p>
    <w:p w14:paraId="0951AF1E" w14:textId="77777777" w:rsidR="00A83782" w:rsidRPr="00D50544" w:rsidRDefault="00FD0C01" w:rsidP="009A346B">
      <w:pPr>
        <w:spacing w:after="0" w:line="240" w:lineRule="auto"/>
        <w:rPr>
          <w:b/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39099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82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83782" w:rsidRPr="00D50544">
        <w:rPr>
          <w:sz w:val="24"/>
          <w:szCs w:val="24"/>
        </w:rPr>
        <w:t xml:space="preserve"> Psychology credit (</w:t>
      </w:r>
      <w:r w:rsidR="00D50544" w:rsidRPr="00D50544">
        <w:rPr>
          <w:sz w:val="24"/>
          <w:szCs w:val="24"/>
        </w:rPr>
        <w:t>Psychologists</w:t>
      </w:r>
      <w:r w:rsidR="00A83782" w:rsidRPr="00D50544">
        <w:rPr>
          <w:sz w:val="24"/>
          <w:szCs w:val="24"/>
        </w:rPr>
        <w:t>)</w:t>
      </w:r>
      <w:r w:rsidR="00A83782" w:rsidRPr="00D50544">
        <w:rPr>
          <w:b/>
          <w:color w:val="FF0000"/>
          <w:sz w:val="24"/>
          <w:szCs w:val="24"/>
        </w:rPr>
        <w:t xml:space="preserve"> *</w:t>
      </w:r>
      <w:r w:rsidR="00A83782" w:rsidRPr="00D50544">
        <w:rPr>
          <w:sz w:val="24"/>
          <w:szCs w:val="24"/>
        </w:rPr>
        <w:br/>
      </w:r>
      <w:r w:rsidR="00A83782" w:rsidRPr="00D50544">
        <w:rPr>
          <w:b/>
          <w:color w:val="FF0000"/>
          <w:sz w:val="24"/>
          <w:szCs w:val="24"/>
        </w:rPr>
        <w:t>* Additional fees apply and are based on the number of credit</w:t>
      </w:r>
      <w:r w:rsidR="00B46748">
        <w:rPr>
          <w:b/>
          <w:color w:val="FF0000"/>
          <w:sz w:val="24"/>
          <w:szCs w:val="24"/>
        </w:rPr>
        <w:t xml:space="preserve"> types</w:t>
      </w:r>
      <w:r w:rsidR="00A83782" w:rsidRPr="00D50544">
        <w:rPr>
          <w:b/>
          <w:color w:val="FF0000"/>
          <w:sz w:val="24"/>
          <w:szCs w:val="24"/>
        </w:rPr>
        <w:t xml:space="preserve"> for which the activity is approved.</w:t>
      </w:r>
    </w:p>
    <w:p w14:paraId="1DB7B74A" w14:textId="77777777" w:rsidR="00A83782" w:rsidRPr="00D50544" w:rsidRDefault="00A83782" w:rsidP="009A346B">
      <w:pPr>
        <w:spacing w:after="0" w:line="240" w:lineRule="auto"/>
        <w:rPr>
          <w:b/>
          <w:color w:val="FF0000"/>
          <w:sz w:val="24"/>
          <w:szCs w:val="24"/>
        </w:rPr>
      </w:pPr>
    </w:p>
    <w:p w14:paraId="2BFF5DDD" w14:textId="77777777" w:rsidR="00307B18" w:rsidRPr="00D50544" w:rsidRDefault="00DF2235" w:rsidP="00A7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50544">
        <w:rPr>
          <w:b/>
          <w:sz w:val="24"/>
          <w:szCs w:val="24"/>
        </w:rPr>
        <w:t>Note: students and trainees</w:t>
      </w:r>
      <w:r w:rsidR="00607E5C" w:rsidRPr="00D50544">
        <w:rPr>
          <w:b/>
          <w:sz w:val="24"/>
          <w:szCs w:val="24"/>
        </w:rPr>
        <w:t xml:space="preserve"> are not eligible for </w:t>
      </w:r>
      <w:r w:rsidR="00607E5C" w:rsidRPr="00D50544">
        <w:rPr>
          <w:b/>
          <w:i/>
          <w:sz w:val="24"/>
          <w:szCs w:val="24"/>
        </w:rPr>
        <w:t>AMA PRA category 1 credit™</w:t>
      </w:r>
      <w:r w:rsidR="00607E5C" w:rsidRPr="00D50544">
        <w:rPr>
          <w:b/>
          <w:sz w:val="24"/>
          <w:szCs w:val="24"/>
        </w:rPr>
        <w:t>.</w:t>
      </w:r>
      <w:r w:rsidR="00607E5C" w:rsidRPr="00D50544">
        <w:rPr>
          <w:sz w:val="24"/>
          <w:szCs w:val="24"/>
        </w:rPr>
        <w:t xml:space="preserve">  </w:t>
      </w:r>
      <w:r w:rsidR="0075257E" w:rsidRPr="00D50544">
        <w:rPr>
          <w:sz w:val="24"/>
          <w:szCs w:val="24"/>
        </w:rPr>
        <w:t xml:space="preserve">Those who successfully complete and ACGME accredited residency or fellowship program should submit a copy of their certificate or letter of </w:t>
      </w:r>
      <w:r w:rsidR="00816DC7" w:rsidRPr="00D50544">
        <w:rPr>
          <w:sz w:val="24"/>
          <w:szCs w:val="24"/>
        </w:rPr>
        <w:t>completion</w:t>
      </w:r>
      <w:r w:rsidR="00EC2486">
        <w:rPr>
          <w:sz w:val="24"/>
          <w:szCs w:val="24"/>
        </w:rPr>
        <w:t xml:space="preserve"> </w:t>
      </w:r>
      <w:r w:rsidR="0075257E" w:rsidRPr="00D50544">
        <w:rPr>
          <w:sz w:val="24"/>
          <w:szCs w:val="24"/>
        </w:rPr>
        <w:t xml:space="preserve">directly to the American Medical Association to received 20 CME credits per year.  Residents and Fellows should go to </w:t>
      </w:r>
      <w:hyperlink r:id="rId10" w:history="1">
        <w:r w:rsidR="0075257E" w:rsidRPr="00D50544">
          <w:rPr>
            <w:rStyle w:val="Hyperlink"/>
            <w:sz w:val="24"/>
            <w:szCs w:val="24"/>
          </w:rPr>
          <w:t>www.ama-assn.org/go/pra</w:t>
        </w:r>
      </w:hyperlink>
      <w:r w:rsidR="0075257E" w:rsidRPr="00D50544">
        <w:rPr>
          <w:sz w:val="24"/>
          <w:szCs w:val="24"/>
        </w:rPr>
        <w:t xml:space="preserve"> for more information.</w:t>
      </w:r>
    </w:p>
    <w:p w14:paraId="7EC0A1CD" w14:textId="77777777" w:rsidR="00B46748" w:rsidRDefault="00FD0C01" w:rsidP="00B4674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53EC3DB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F0C305B" w14:textId="77777777" w:rsidR="00B46748" w:rsidRPr="00B46748" w:rsidRDefault="00B46748" w:rsidP="00B46748">
      <w:pPr>
        <w:spacing w:after="0" w:line="240" w:lineRule="auto"/>
        <w:rPr>
          <w:color w:val="0070C0"/>
          <w:sz w:val="24"/>
          <w:szCs w:val="24"/>
        </w:rPr>
      </w:pPr>
      <w:r w:rsidRPr="00B46748">
        <w:rPr>
          <w:b/>
          <w:sz w:val="24"/>
          <w:szCs w:val="24"/>
        </w:rPr>
        <w:t>Support, Resources, and Funding</w:t>
      </w:r>
      <w:proofErr w:type="gramStart"/>
      <w:r w:rsidRPr="00B46748">
        <w:rPr>
          <w:b/>
          <w:sz w:val="24"/>
          <w:szCs w:val="24"/>
        </w:rPr>
        <w:t>:</w:t>
      </w:r>
      <w:r w:rsidRPr="00B46748">
        <w:rPr>
          <w:sz w:val="24"/>
          <w:szCs w:val="24"/>
        </w:rPr>
        <w:t xml:space="preserve">  [</w:t>
      </w:r>
      <w:proofErr w:type="gramEnd"/>
      <w:r w:rsidRPr="00B46748">
        <w:rPr>
          <w:i/>
          <w:sz w:val="24"/>
          <w:szCs w:val="24"/>
        </w:rPr>
        <w:t>Check all that apply</w:t>
      </w:r>
      <w:r w:rsidRPr="00B46748">
        <w:rPr>
          <w:sz w:val="24"/>
          <w:szCs w:val="24"/>
        </w:rPr>
        <w:t>]</w:t>
      </w:r>
      <w:r w:rsidRPr="00B46748">
        <w:rPr>
          <w:sz w:val="24"/>
          <w:szCs w:val="24"/>
        </w:rPr>
        <w:br/>
      </w:r>
      <w:sdt>
        <w:sdtPr>
          <w:rPr>
            <w:rFonts w:ascii="MS Gothic" w:eastAsia="MS Gothic" w:hAnsi="MS Gothic" w:cs="MS Gothic"/>
            <w:sz w:val="24"/>
            <w:szCs w:val="24"/>
          </w:rPr>
          <w:id w:val="196407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7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46748">
        <w:rPr>
          <w:sz w:val="24"/>
          <w:szCs w:val="24"/>
        </w:rPr>
        <w:t xml:space="preserve"> Internal support and resources (i.e. practice and/or hospital sources such as data support)</w:t>
      </w:r>
      <w:r w:rsidRPr="00B46748">
        <w:rPr>
          <w:sz w:val="24"/>
          <w:szCs w:val="24"/>
        </w:rPr>
        <w:br/>
      </w:r>
      <w:sdt>
        <w:sdtPr>
          <w:rPr>
            <w:rFonts w:ascii="MS Gothic" w:eastAsia="MS Gothic" w:hAnsi="MS Gothic" w:cs="MS Gothic"/>
            <w:sz w:val="24"/>
            <w:szCs w:val="24"/>
          </w:rPr>
          <w:id w:val="22063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7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46748">
        <w:rPr>
          <w:sz w:val="24"/>
          <w:szCs w:val="24"/>
        </w:rPr>
        <w:t xml:space="preserve"> External sources (i.e. grant, national funding), please identify and describe the source of funding:</w:t>
      </w:r>
    </w:p>
    <w:p w14:paraId="51A7E8B3" w14:textId="77777777" w:rsidR="00B46748" w:rsidRDefault="00FD0C01" w:rsidP="00B46748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829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748" w:rsidRPr="00886F96">
        <w:rPr>
          <w:sz w:val="24"/>
          <w:szCs w:val="24"/>
        </w:rPr>
        <w:t xml:space="preserve"> Foundation (private) Grant(s)</w:t>
      </w:r>
    </w:p>
    <w:p w14:paraId="31970C78" w14:textId="77777777" w:rsidR="00B46748" w:rsidRPr="00886F96" w:rsidRDefault="00FD0C01" w:rsidP="00B46748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7924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48" w:rsidRPr="00886F9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46748" w:rsidRPr="00886F96">
        <w:rPr>
          <w:sz w:val="24"/>
          <w:szCs w:val="24"/>
        </w:rPr>
        <w:t xml:space="preserve"> Pharma or Device Funding</w:t>
      </w:r>
      <w:r w:rsidR="00B46748" w:rsidRPr="00886F96">
        <w:rPr>
          <w:sz w:val="24"/>
          <w:szCs w:val="24"/>
        </w:rPr>
        <w:tab/>
      </w:r>
      <w:r w:rsidR="00B46748" w:rsidRPr="00886F96">
        <w:rPr>
          <w:sz w:val="24"/>
          <w:szCs w:val="24"/>
        </w:rPr>
        <w:tab/>
      </w:r>
    </w:p>
    <w:p w14:paraId="0AC63196" w14:textId="77777777" w:rsidR="00B46748" w:rsidRDefault="00FD0C01" w:rsidP="00B46748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94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748" w:rsidRPr="00886F96">
        <w:rPr>
          <w:sz w:val="24"/>
          <w:szCs w:val="24"/>
        </w:rPr>
        <w:t xml:space="preserve"> Public Grant(s)</w:t>
      </w:r>
    </w:p>
    <w:p w14:paraId="706900BC" w14:textId="77777777" w:rsidR="00D50544" w:rsidRPr="00D50544" w:rsidRDefault="00FD0C01" w:rsidP="00B46748">
      <w:pPr>
        <w:spacing w:after="0" w:line="240" w:lineRule="auto"/>
        <w:rPr>
          <w:rStyle w:val="IntenseEmphasis"/>
          <w:sz w:val="24"/>
          <w:szCs w:val="24"/>
        </w:rPr>
      </w:pPr>
      <w:sdt>
        <w:sdtPr>
          <w:rPr>
            <w:rFonts w:ascii="MS Gothic" w:eastAsia="MS Gothic" w:hAnsi="MS Gothic" w:cs="MS Gothic"/>
            <w:i/>
            <w:iCs/>
            <w:color w:val="5B9BD5" w:themeColor="accent1"/>
            <w:sz w:val="24"/>
            <w:szCs w:val="24"/>
          </w:rPr>
          <w:id w:val="-1679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48">
            <w:rPr>
              <w:rFonts w:ascii="MS Gothic" w:eastAsia="MS Gothic" w:hAnsi="MS Gothic" w:cs="MS Gothic" w:hint="eastAsia"/>
              <w:iCs/>
              <w:sz w:val="24"/>
              <w:szCs w:val="24"/>
            </w:rPr>
            <w:t>☐</w:t>
          </w:r>
        </w:sdtContent>
      </w:sdt>
      <w:r w:rsidR="00B46748" w:rsidRPr="00886F96">
        <w:rPr>
          <w:iCs/>
          <w:sz w:val="24"/>
          <w:szCs w:val="24"/>
        </w:rPr>
        <w:t xml:space="preserve"> Other (describe the source of this funding such as registration fees):</w:t>
      </w:r>
      <w:r w:rsidR="00D50544" w:rsidRPr="00D50544">
        <w:rPr>
          <w:rStyle w:val="IntenseEmphasis"/>
          <w:sz w:val="24"/>
          <w:szCs w:val="24"/>
        </w:rPr>
        <w:br w:type="page"/>
      </w:r>
    </w:p>
    <w:p w14:paraId="074E23D0" w14:textId="77777777" w:rsidR="00307B18" w:rsidRPr="00697B4D" w:rsidRDefault="002655F4" w:rsidP="009A346B">
      <w:pPr>
        <w:pStyle w:val="Heading1"/>
        <w:spacing w:before="0" w:line="240" w:lineRule="auto"/>
        <w:rPr>
          <w:rStyle w:val="IntenseEmphasis"/>
          <w:i w:val="0"/>
          <w:iCs w:val="0"/>
          <w:color w:val="2E74B5" w:themeColor="accent1" w:themeShade="BF"/>
        </w:rPr>
      </w:pPr>
      <w:r w:rsidRPr="00697B4D">
        <w:rPr>
          <w:rStyle w:val="IntenseEmphasis"/>
          <w:i w:val="0"/>
          <w:iCs w:val="0"/>
          <w:color w:val="2E74B5" w:themeColor="accent1" w:themeShade="BF"/>
        </w:rPr>
        <w:lastRenderedPageBreak/>
        <w:t>CE</w:t>
      </w:r>
      <w:r w:rsidR="00307B18" w:rsidRPr="00697B4D">
        <w:rPr>
          <w:rStyle w:val="IntenseEmphasis"/>
          <w:i w:val="0"/>
          <w:iCs w:val="0"/>
          <w:color w:val="2E74B5" w:themeColor="accent1" w:themeShade="BF"/>
        </w:rPr>
        <w:t xml:space="preserve"> PERSONNEL </w:t>
      </w:r>
    </w:p>
    <w:p w14:paraId="5BC08B3F" w14:textId="77777777" w:rsidR="00251F4A" w:rsidRPr="00697B4D" w:rsidRDefault="00251F4A" w:rsidP="009A346B">
      <w:pPr>
        <w:spacing w:after="0" w:line="240" w:lineRule="auto"/>
        <w:rPr>
          <w:rStyle w:val="IntenseEmphasis"/>
          <w:i w:val="0"/>
          <w:color w:val="auto"/>
          <w:sz w:val="24"/>
          <w:szCs w:val="24"/>
        </w:rPr>
      </w:pPr>
      <w:r w:rsidRPr="00697B4D">
        <w:rPr>
          <w:rStyle w:val="IntenseEmphasis"/>
          <w:i w:val="0"/>
          <w:color w:val="auto"/>
          <w:sz w:val="24"/>
          <w:szCs w:val="24"/>
        </w:rPr>
        <w:t xml:space="preserve">Planning team members must represent the professions which credit is sought.  </w:t>
      </w:r>
      <w:r w:rsidR="008B784B" w:rsidRPr="00697B4D">
        <w:rPr>
          <w:rStyle w:val="IntenseEmphasis"/>
          <w:i w:val="0"/>
          <w:color w:val="auto"/>
          <w:sz w:val="24"/>
          <w:szCs w:val="24"/>
        </w:rPr>
        <w:t xml:space="preserve">Planners are those who have control over the content of the CE activity. </w:t>
      </w:r>
      <w:r w:rsidRPr="00697B4D">
        <w:rPr>
          <w:rStyle w:val="IntenseEmphasis"/>
          <w:i w:val="0"/>
          <w:color w:val="auto"/>
          <w:sz w:val="24"/>
          <w:szCs w:val="24"/>
        </w:rPr>
        <w:t>Meaningful participation in planning includes:</w:t>
      </w:r>
    </w:p>
    <w:p w14:paraId="04AAE1EE" w14:textId="77777777" w:rsidR="00251F4A" w:rsidRPr="00D50544" w:rsidRDefault="00251F4A" w:rsidP="009A346B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D50544">
        <w:rPr>
          <w:sz w:val="24"/>
          <w:szCs w:val="24"/>
        </w:rPr>
        <w:t>Reviewing practice data to identify quality gaps</w:t>
      </w:r>
    </w:p>
    <w:p w14:paraId="2AAA2C79" w14:textId="77777777" w:rsidR="00251F4A" w:rsidRPr="00D50544" w:rsidRDefault="00251F4A" w:rsidP="009A346B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D50544">
        <w:rPr>
          <w:sz w:val="24"/>
          <w:szCs w:val="24"/>
        </w:rPr>
        <w:t>Reviewing the literature for bench marking data and advances in medicine</w:t>
      </w:r>
    </w:p>
    <w:p w14:paraId="5D78DC98" w14:textId="77777777" w:rsidR="00251F4A" w:rsidRPr="00D50544" w:rsidRDefault="00251F4A" w:rsidP="009A346B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D50544">
        <w:rPr>
          <w:sz w:val="24"/>
          <w:szCs w:val="24"/>
        </w:rPr>
        <w:t>Documenting the educational needs of practicing clinicians</w:t>
      </w:r>
    </w:p>
    <w:p w14:paraId="00B3ADBB" w14:textId="77777777" w:rsidR="00251F4A" w:rsidRPr="00D50544" w:rsidRDefault="00251F4A" w:rsidP="009A346B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D50544">
        <w:rPr>
          <w:sz w:val="24"/>
          <w:szCs w:val="24"/>
        </w:rPr>
        <w:t>Developing learning objectives based on desired changes in practice</w:t>
      </w:r>
    </w:p>
    <w:p w14:paraId="081C91BD" w14:textId="77777777" w:rsidR="00251F4A" w:rsidRPr="00D50544" w:rsidRDefault="00251F4A" w:rsidP="009A346B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sz w:val="24"/>
          <w:szCs w:val="24"/>
        </w:rPr>
      </w:pPr>
      <w:r w:rsidRPr="00D50544">
        <w:rPr>
          <w:sz w:val="24"/>
          <w:szCs w:val="24"/>
        </w:rPr>
        <w:t>Analyzing and discussing CME educational outcomes data</w:t>
      </w:r>
    </w:p>
    <w:p w14:paraId="4B0FB8FB" w14:textId="77777777" w:rsidR="00251F4A" w:rsidRPr="00D50544" w:rsidRDefault="00251F4A" w:rsidP="009A346B">
      <w:pPr>
        <w:spacing w:after="0" w:line="240" w:lineRule="auto"/>
        <w:rPr>
          <w:rStyle w:val="IntenseEmphasis"/>
          <w:i w:val="0"/>
          <w:sz w:val="24"/>
          <w:szCs w:val="24"/>
        </w:rPr>
      </w:pPr>
    </w:p>
    <w:p w14:paraId="353858CD" w14:textId="77777777" w:rsidR="002655F4" w:rsidRPr="00697B4D" w:rsidRDefault="002655F4" w:rsidP="009A346B">
      <w:pPr>
        <w:spacing w:after="0" w:line="240" w:lineRule="auto"/>
        <w:rPr>
          <w:b/>
          <w:sz w:val="24"/>
          <w:szCs w:val="24"/>
        </w:rPr>
      </w:pPr>
      <w:r w:rsidRPr="00697B4D">
        <w:rPr>
          <w:b/>
          <w:sz w:val="24"/>
          <w:szCs w:val="24"/>
        </w:rPr>
        <w:t xml:space="preserve">Planning Team Members </w:t>
      </w:r>
      <w:r w:rsidRPr="00697B4D">
        <w:rPr>
          <w:i/>
          <w:sz w:val="24"/>
          <w:szCs w:val="24"/>
        </w:rPr>
        <w:t>(name with credentials)</w:t>
      </w:r>
      <w:r w:rsidRPr="00697B4D">
        <w:rPr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942"/>
      </w:tblGrid>
      <w:tr w:rsidR="00AF3CDA" w:rsidRPr="00D50544" w14:paraId="4E2FDE26" w14:textId="77777777" w:rsidTr="00697B4D">
        <w:trPr>
          <w:jc w:val="center"/>
        </w:trPr>
        <w:tc>
          <w:tcPr>
            <w:tcW w:w="5387" w:type="dxa"/>
          </w:tcPr>
          <w:p w14:paraId="4DB389F0" w14:textId="77777777" w:rsidR="00AF3CDA" w:rsidRDefault="00AF3CDA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Director of Activity:</w:t>
            </w:r>
          </w:p>
          <w:p w14:paraId="7BBF9161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7F39243B" w14:textId="77777777" w:rsidR="00AF3CDA" w:rsidRPr="00D50544" w:rsidRDefault="00AF3CDA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2557258F" w14:textId="77777777" w:rsidTr="00697B4D">
        <w:trPr>
          <w:jc w:val="center"/>
        </w:trPr>
        <w:tc>
          <w:tcPr>
            <w:tcW w:w="5387" w:type="dxa"/>
          </w:tcPr>
          <w:p w14:paraId="1D6A353E" w14:textId="77777777" w:rsidR="002655F4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Physician Planner(s):</w:t>
            </w:r>
          </w:p>
          <w:p w14:paraId="0E895269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452B332D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567F4B7D" w14:textId="77777777" w:rsidTr="00697B4D">
        <w:trPr>
          <w:jc w:val="center"/>
        </w:trPr>
        <w:tc>
          <w:tcPr>
            <w:tcW w:w="5387" w:type="dxa"/>
          </w:tcPr>
          <w:p w14:paraId="1B489B1F" w14:textId="77777777" w:rsidR="00697B4D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Psychologist Planner(s):</w:t>
            </w:r>
            <w:r w:rsidR="00A83782" w:rsidRPr="00D50544">
              <w:rPr>
                <w:sz w:val="24"/>
                <w:szCs w:val="24"/>
              </w:rPr>
              <w:t xml:space="preserve"> </w:t>
            </w:r>
          </w:p>
          <w:p w14:paraId="4B73A244" w14:textId="77777777" w:rsidR="002655F4" w:rsidRDefault="00A83782" w:rsidP="009A346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50544">
              <w:rPr>
                <w:color w:val="FF0000"/>
                <w:sz w:val="24"/>
                <w:szCs w:val="24"/>
              </w:rPr>
              <w:t>(</w:t>
            </w:r>
            <w:r w:rsidRPr="00D50544">
              <w:rPr>
                <w:b/>
                <w:i/>
                <w:color w:val="FF0000"/>
                <w:sz w:val="24"/>
                <w:szCs w:val="24"/>
              </w:rPr>
              <w:t>Required if applying for APA credit</w:t>
            </w:r>
            <w:r w:rsidRPr="00D50544">
              <w:rPr>
                <w:color w:val="FF0000"/>
                <w:sz w:val="24"/>
                <w:szCs w:val="24"/>
              </w:rPr>
              <w:t>)</w:t>
            </w:r>
          </w:p>
          <w:p w14:paraId="2E24F8C6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5B689740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26CCA871" w14:textId="77777777" w:rsidTr="00697B4D">
        <w:trPr>
          <w:jc w:val="center"/>
        </w:trPr>
        <w:tc>
          <w:tcPr>
            <w:tcW w:w="5387" w:type="dxa"/>
          </w:tcPr>
          <w:p w14:paraId="6C7FE10F" w14:textId="77777777" w:rsidR="00697B4D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Nurse Practitioner Planner(s):</w:t>
            </w:r>
            <w:r w:rsidR="00A83782" w:rsidRPr="00D50544">
              <w:rPr>
                <w:sz w:val="24"/>
                <w:szCs w:val="24"/>
              </w:rPr>
              <w:t xml:space="preserve"> </w:t>
            </w:r>
          </w:p>
          <w:p w14:paraId="00E9F6D0" w14:textId="77777777" w:rsidR="002655F4" w:rsidRDefault="00A83782" w:rsidP="009A346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50544">
              <w:rPr>
                <w:color w:val="FF0000"/>
                <w:sz w:val="24"/>
                <w:szCs w:val="24"/>
              </w:rPr>
              <w:t>(</w:t>
            </w:r>
            <w:r w:rsidRPr="00D50544">
              <w:rPr>
                <w:b/>
                <w:i/>
                <w:color w:val="FF0000"/>
                <w:sz w:val="24"/>
                <w:szCs w:val="24"/>
              </w:rPr>
              <w:t>Required if applying for NP credit</w:t>
            </w:r>
            <w:r w:rsidRPr="00D50544">
              <w:rPr>
                <w:color w:val="FF0000"/>
                <w:sz w:val="24"/>
                <w:szCs w:val="24"/>
              </w:rPr>
              <w:t>)</w:t>
            </w:r>
          </w:p>
          <w:p w14:paraId="2AAE2E81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773AD364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0F4B1BB5" w14:textId="77777777" w:rsidTr="00697B4D">
        <w:trPr>
          <w:jc w:val="center"/>
        </w:trPr>
        <w:tc>
          <w:tcPr>
            <w:tcW w:w="5387" w:type="dxa"/>
          </w:tcPr>
          <w:p w14:paraId="1466B1B9" w14:textId="77777777" w:rsidR="002655F4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Pharmacist Planner(s):</w:t>
            </w:r>
          </w:p>
          <w:p w14:paraId="42BCC24D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5E76D15F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2745F7CA" w14:textId="77777777" w:rsidTr="00697B4D">
        <w:trPr>
          <w:jc w:val="center"/>
        </w:trPr>
        <w:tc>
          <w:tcPr>
            <w:tcW w:w="5387" w:type="dxa"/>
          </w:tcPr>
          <w:p w14:paraId="4F729B56" w14:textId="77777777" w:rsidR="00697B4D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Physician Assistant Planner(s): </w:t>
            </w:r>
          </w:p>
          <w:p w14:paraId="7ABE0F00" w14:textId="77777777" w:rsidR="002655F4" w:rsidRDefault="00A83782" w:rsidP="009A346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50544">
              <w:rPr>
                <w:color w:val="FF0000"/>
                <w:sz w:val="24"/>
                <w:szCs w:val="24"/>
              </w:rPr>
              <w:t>(</w:t>
            </w:r>
            <w:r w:rsidRPr="00D50544">
              <w:rPr>
                <w:b/>
                <w:i/>
                <w:color w:val="FF0000"/>
                <w:sz w:val="24"/>
                <w:szCs w:val="24"/>
              </w:rPr>
              <w:t>Required if applying for PA credit</w:t>
            </w:r>
            <w:r w:rsidRPr="00D50544">
              <w:rPr>
                <w:color w:val="FF0000"/>
                <w:sz w:val="24"/>
                <w:szCs w:val="24"/>
              </w:rPr>
              <w:t>)</w:t>
            </w:r>
          </w:p>
          <w:p w14:paraId="68526E41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3D5CAC2C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308B410A" w14:textId="77777777" w:rsidTr="00697B4D">
        <w:trPr>
          <w:jc w:val="center"/>
        </w:trPr>
        <w:tc>
          <w:tcPr>
            <w:tcW w:w="5387" w:type="dxa"/>
          </w:tcPr>
          <w:p w14:paraId="423FD820" w14:textId="77777777" w:rsidR="002655F4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Nurse Planner(s):</w:t>
            </w:r>
          </w:p>
          <w:p w14:paraId="26531200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5BE663B0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054DC150" w14:textId="77777777" w:rsidTr="00697B4D">
        <w:trPr>
          <w:jc w:val="center"/>
        </w:trPr>
        <w:tc>
          <w:tcPr>
            <w:tcW w:w="5387" w:type="dxa"/>
          </w:tcPr>
          <w:p w14:paraId="694AD7E6" w14:textId="77777777" w:rsidR="002655F4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Social Work Planner(s):</w:t>
            </w:r>
          </w:p>
          <w:p w14:paraId="77498664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5AB5A37C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655F4" w:rsidRPr="00D50544" w14:paraId="224AFB14" w14:textId="77777777" w:rsidTr="00697B4D">
        <w:trPr>
          <w:jc w:val="center"/>
        </w:trPr>
        <w:tc>
          <w:tcPr>
            <w:tcW w:w="5387" w:type="dxa"/>
          </w:tcPr>
          <w:p w14:paraId="12FDD7CE" w14:textId="77777777" w:rsidR="002655F4" w:rsidRDefault="002655F4" w:rsidP="009A346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0544">
              <w:rPr>
                <w:sz w:val="24"/>
                <w:szCs w:val="24"/>
              </w:rPr>
              <w:t>Other</w:t>
            </w:r>
            <w:proofErr w:type="gramEnd"/>
            <w:r w:rsidRPr="00D50544">
              <w:rPr>
                <w:sz w:val="24"/>
                <w:szCs w:val="24"/>
              </w:rPr>
              <w:t xml:space="preserve"> clinical planner(s):</w:t>
            </w:r>
          </w:p>
          <w:p w14:paraId="2F4CC717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2F7E7B3F" w14:textId="77777777" w:rsidR="002655F4" w:rsidRPr="00D50544" w:rsidRDefault="002655F4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0F23" w:rsidRPr="00D50544" w14:paraId="45932A31" w14:textId="77777777" w:rsidTr="00697B4D">
        <w:trPr>
          <w:jc w:val="center"/>
        </w:trPr>
        <w:tc>
          <w:tcPr>
            <w:tcW w:w="5387" w:type="dxa"/>
          </w:tcPr>
          <w:p w14:paraId="318EE3EA" w14:textId="77777777" w:rsidR="00B90F23" w:rsidRDefault="00B90F23" w:rsidP="009A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Patient/Public Representative(s):</w:t>
            </w:r>
          </w:p>
          <w:p w14:paraId="51CA63F2" w14:textId="77777777" w:rsidR="008D1655" w:rsidRPr="00D50544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5C690FE2" w14:textId="77777777" w:rsidR="00B90F23" w:rsidRPr="00D50544" w:rsidRDefault="00B90F23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0F23" w:rsidRPr="00D50544" w14:paraId="5018EAC3" w14:textId="77777777" w:rsidTr="00697B4D">
        <w:trPr>
          <w:jc w:val="center"/>
        </w:trPr>
        <w:tc>
          <w:tcPr>
            <w:tcW w:w="5387" w:type="dxa"/>
          </w:tcPr>
          <w:p w14:paraId="39C67284" w14:textId="77777777" w:rsidR="00B90F23" w:rsidRDefault="00B90F23" w:rsidP="009A34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Student/Trainee Representative(s):</w:t>
            </w:r>
          </w:p>
          <w:p w14:paraId="0D240E31" w14:textId="77777777" w:rsidR="008D1655" w:rsidRDefault="008D1655" w:rsidP="009A34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2" w:type="dxa"/>
          </w:tcPr>
          <w:p w14:paraId="3B413848" w14:textId="77777777" w:rsidR="00B90F23" w:rsidRPr="00D50544" w:rsidRDefault="00B90F23" w:rsidP="009A34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6F3150D" w14:textId="77777777" w:rsidR="00B90F23" w:rsidRDefault="00B90F23" w:rsidP="009A346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67B883D" w14:textId="77777777" w:rsidR="00307B18" w:rsidRPr="00B90F23" w:rsidRDefault="00EF15E2" w:rsidP="009A346B">
      <w:pPr>
        <w:spacing w:after="0" w:line="240" w:lineRule="auto"/>
        <w:rPr>
          <w:sz w:val="24"/>
          <w:szCs w:val="24"/>
        </w:rPr>
      </w:pPr>
      <w:r w:rsidRPr="00B90F23">
        <w:rPr>
          <w:rFonts w:eastAsia="Times New Roman" w:cs="Lucida Sans Unicode"/>
          <w:b/>
          <w:sz w:val="24"/>
          <w:szCs w:val="24"/>
        </w:rPr>
        <w:br/>
      </w:r>
      <w:r w:rsidR="00FE3FED" w:rsidRPr="00B90F23">
        <w:rPr>
          <w:rFonts w:eastAsia="Times New Roman" w:cs="Lucida Sans Unicode"/>
          <w:b/>
          <w:sz w:val="24"/>
          <w:szCs w:val="24"/>
        </w:rPr>
        <w:br/>
      </w:r>
    </w:p>
    <w:p w14:paraId="1C2650F2" w14:textId="77777777" w:rsidR="00B66483" w:rsidRPr="00D50544" w:rsidRDefault="00B66483" w:rsidP="009A346B">
      <w:pPr>
        <w:spacing w:after="0" w:line="240" w:lineRule="auto"/>
        <w:rPr>
          <w:sz w:val="24"/>
          <w:szCs w:val="24"/>
        </w:rPr>
      </w:pPr>
    </w:p>
    <w:p w14:paraId="04FC2404" w14:textId="77777777" w:rsidR="00697B4D" w:rsidRDefault="00697B4D" w:rsidP="009A346B">
      <w:pPr>
        <w:spacing w:after="0" w:line="240" w:lineRule="auto"/>
        <w:rPr>
          <w:rStyle w:val="IntenseEmphasis"/>
          <w:rFonts w:asciiTheme="majorHAnsi" w:eastAsiaTheme="majorEastAsia" w:hAnsiTheme="majorHAnsi" w:cstheme="majorBidi"/>
          <w:b/>
          <w:bCs/>
          <w:i w:val="0"/>
          <w:iCs w:val="0"/>
          <w:color w:val="2E74B5" w:themeColor="accent1" w:themeShade="BF"/>
          <w:sz w:val="28"/>
          <w:szCs w:val="28"/>
        </w:rPr>
      </w:pPr>
      <w:r>
        <w:rPr>
          <w:rStyle w:val="IntenseEmphasis"/>
          <w:i w:val="0"/>
          <w:iCs w:val="0"/>
          <w:color w:val="2E74B5" w:themeColor="accent1" w:themeShade="BF"/>
        </w:rPr>
        <w:br w:type="page"/>
      </w:r>
    </w:p>
    <w:p w14:paraId="57FE6799" w14:textId="77777777" w:rsidR="008A7935" w:rsidRDefault="00B46748" w:rsidP="00B46748">
      <w:pPr>
        <w:pStyle w:val="Heading1"/>
        <w:spacing w:before="0" w:line="240" w:lineRule="auto"/>
        <w:rPr>
          <w:rStyle w:val="IntenseEmphasis"/>
          <w:i w:val="0"/>
          <w:iCs w:val="0"/>
          <w:color w:val="2E74B5" w:themeColor="accent1" w:themeShade="BF"/>
        </w:rPr>
      </w:pPr>
      <w:r>
        <w:rPr>
          <w:rStyle w:val="IntenseEmphasis"/>
          <w:i w:val="0"/>
          <w:iCs w:val="0"/>
          <w:color w:val="2E74B5" w:themeColor="accent1" w:themeShade="BF"/>
        </w:rPr>
        <w:lastRenderedPageBreak/>
        <w:t>ACTIVITY</w:t>
      </w:r>
      <w:r w:rsidR="00307B18" w:rsidRPr="00697B4D">
        <w:rPr>
          <w:rStyle w:val="IntenseEmphasis"/>
          <w:i w:val="0"/>
          <w:iCs w:val="0"/>
          <w:color w:val="2E74B5" w:themeColor="accent1" w:themeShade="BF"/>
        </w:rPr>
        <w:t xml:space="preserve"> DESCRIPTION</w:t>
      </w:r>
    </w:p>
    <w:p w14:paraId="55D9309F" w14:textId="77777777" w:rsidR="005052B5" w:rsidRPr="005052B5" w:rsidRDefault="005052B5" w:rsidP="005052B5">
      <w:pPr>
        <w:pStyle w:val="ListParagraph"/>
        <w:numPr>
          <w:ilvl w:val="3"/>
          <w:numId w:val="12"/>
        </w:numPr>
        <w:ind w:left="360"/>
      </w:pPr>
      <w:r w:rsidRPr="005052B5">
        <w:rPr>
          <w:b/>
          <w:sz w:val="24"/>
          <w:szCs w:val="24"/>
        </w:rPr>
        <w:t>What patient population(s) does this CE activity address?</w:t>
      </w:r>
    </w:p>
    <w:p w14:paraId="082B2E04" w14:textId="77777777" w:rsidR="005052B5" w:rsidRDefault="005052B5" w:rsidP="005052B5">
      <w:pPr>
        <w:pStyle w:val="ListParagraph"/>
        <w:ind w:left="1440"/>
        <w:rPr>
          <w:b/>
          <w:sz w:val="24"/>
          <w:szCs w:val="24"/>
        </w:rPr>
      </w:pPr>
    </w:p>
    <w:p w14:paraId="7B90F24B" w14:textId="77777777" w:rsidR="005052B5" w:rsidRPr="005052B5" w:rsidRDefault="005052B5" w:rsidP="005052B5">
      <w:pPr>
        <w:pStyle w:val="ListParagraph"/>
        <w:ind w:left="1440"/>
      </w:pPr>
    </w:p>
    <w:p w14:paraId="02AC12D9" w14:textId="77777777" w:rsidR="00886F96" w:rsidRPr="00886F96" w:rsidRDefault="00886F96" w:rsidP="00B46748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9A346B">
        <w:rPr>
          <w:b/>
          <w:sz w:val="24"/>
          <w:szCs w:val="24"/>
          <w:highlight w:val="yellow"/>
        </w:rPr>
        <w:t>ACCME Criterion 2</w:t>
      </w:r>
      <w:r w:rsidRPr="00886F96">
        <w:rPr>
          <w:b/>
          <w:sz w:val="24"/>
          <w:szCs w:val="24"/>
        </w:rPr>
        <w:t xml:space="preserve"> </w:t>
      </w:r>
      <w:r w:rsidRPr="009A346B">
        <w:rPr>
          <w:sz w:val="24"/>
          <w:szCs w:val="24"/>
        </w:rPr>
        <w:t>The provider incorporates into CME activities the educational needs (knowledge, competence, or performance) that underlie the professional practice gaps of their own learners.</w:t>
      </w:r>
    </w:p>
    <w:p w14:paraId="1E5BBC04" w14:textId="77777777" w:rsidR="00886F96" w:rsidRDefault="00886F96" w:rsidP="009A346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048AD3D" w14:textId="77777777" w:rsidR="00AB240A" w:rsidRDefault="00307B18" w:rsidP="00B46748">
      <w:pPr>
        <w:spacing w:after="0" w:line="240" w:lineRule="auto"/>
        <w:rPr>
          <w:sz w:val="24"/>
          <w:szCs w:val="24"/>
        </w:rPr>
      </w:pPr>
      <w:r w:rsidRPr="00B46748">
        <w:rPr>
          <w:b/>
          <w:sz w:val="24"/>
          <w:szCs w:val="24"/>
        </w:rPr>
        <w:t xml:space="preserve">What is/are the gap(s) in </w:t>
      </w:r>
      <w:r w:rsidR="00C605D0" w:rsidRPr="00B46748">
        <w:rPr>
          <w:b/>
          <w:sz w:val="24"/>
          <w:szCs w:val="24"/>
        </w:rPr>
        <w:t>practice</w:t>
      </w:r>
      <w:r w:rsidRPr="00B46748">
        <w:rPr>
          <w:b/>
          <w:sz w:val="24"/>
          <w:szCs w:val="24"/>
        </w:rPr>
        <w:t xml:space="preserve"> that resulted in the development of this </w:t>
      </w:r>
      <w:r w:rsidR="00AB240A" w:rsidRPr="00B46748">
        <w:rPr>
          <w:b/>
          <w:sz w:val="24"/>
          <w:szCs w:val="24"/>
        </w:rPr>
        <w:t>CE activity</w:t>
      </w:r>
      <w:r w:rsidRPr="00B46748">
        <w:rPr>
          <w:b/>
          <w:sz w:val="24"/>
          <w:szCs w:val="24"/>
        </w:rPr>
        <w:t xml:space="preserve">?  </w:t>
      </w:r>
      <w:r w:rsidR="00DB6664" w:rsidRPr="00B46748">
        <w:rPr>
          <w:b/>
          <w:sz w:val="24"/>
          <w:szCs w:val="24"/>
        </w:rPr>
        <w:br/>
      </w:r>
      <w:r w:rsidR="0024006A" w:rsidRPr="00B46748">
        <w:rPr>
          <w:sz w:val="24"/>
          <w:szCs w:val="24"/>
        </w:rPr>
        <w:t>**Include baseline data and/or benchmark/comparison data**</w:t>
      </w:r>
    </w:p>
    <w:p w14:paraId="3F2AC817" w14:textId="77777777" w:rsidR="00F02E8D" w:rsidRDefault="00F02E8D" w:rsidP="00B46748">
      <w:pPr>
        <w:spacing w:after="0" w:line="240" w:lineRule="auto"/>
        <w:rPr>
          <w:sz w:val="24"/>
          <w:szCs w:val="24"/>
        </w:rPr>
      </w:pPr>
    </w:p>
    <w:p w14:paraId="674AE668" w14:textId="77777777" w:rsidR="00F02E8D" w:rsidRDefault="00F02E8D" w:rsidP="00B46748">
      <w:pPr>
        <w:spacing w:after="0" w:line="240" w:lineRule="auto"/>
        <w:rPr>
          <w:sz w:val="24"/>
          <w:szCs w:val="24"/>
        </w:rPr>
      </w:pPr>
    </w:p>
    <w:p w14:paraId="3F760BA2" w14:textId="77777777" w:rsidR="00F02E8D" w:rsidRDefault="00F02E8D" w:rsidP="00B46748">
      <w:pPr>
        <w:spacing w:after="0" w:line="240" w:lineRule="auto"/>
        <w:rPr>
          <w:sz w:val="24"/>
          <w:szCs w:val="24"/>
        </w:rPr>
      </w:pPr>
    </w:p>
    <w:p w14:paraId="2EA91640" w14:textId="77777777" w:rsidR="00F02E8D" w:rsidRPr="00B46748" w:rsidRDefault="00F02E8D" w:rsidP="00B46748">
      <w:pPr>
        <w:spacing w:after="0" w:line="240" w:lineRule="auto"/>
        <w:rPr>
          <w:sz w:val="24"/>
          <w:szCs w:val="24"/>
        </w:rPr>
      </w:pPr>
    </w:p>
    <w:p w14:paraId="27C76B45" w14:textId="77777777" w:rsidR="00AB240A" w:rsidRPr="00D50544" w:rsidRDefault="00AB240A" w:rsidP="009A346B">
      <w:pPr>
        <w:spacing w:after="0" w:line="240" w:lineRule="auto"/>
        <w:rPr>
          <w:sz w:val="24"/>
          <w:szCs w:val="24"/>
        </w:rPr>
      </w:pPr>
    </w:p>
    <w:p w14:paraId="286AFDA0" w14:textId="77777777" w:rsidR="00DF2235" w:rsidRPr="00D50544" w:rsidRDefault="00307B18" w:rsidP="00B4674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D50544">
        <w:rPr>
          <w:b/>
          <w:sz w:val="24"/>
          <w:szCs w:val="24"/>
        </w:rPr>
        <w:t xml:space="preserve">Is the </w:t>
      </w:r>
      <w:r w:rsidR="00AB240A" w:rsidRPr="00D50544">
        <w:rPr>
          <w:b/>
          <w:sz w:val="24"/>
          <w:szCs w:val="24"/>
        </w:rPr>
        <w:t>CE activity</w:t>
      </w:r>
      <w:r w:rsidRPr="00D50544">
        <w:rPr>
          <w:b/>
          <w:sz w:val="24"/>
          <w:szCs w:val="24"/>
        </w:rPr>
        <w:t xml:space="preserve"> associated with any specific MCW, CSG, MCP, CP, CMG,</w:t>
      </w:r>
      <w:r w:rsidR="00AB240A" w:rsidRPr="00D50544">
        <w:rPr>
          <w:b/>
          <w:sz w:val="24"/>
          <w:szCs w:val="24"/>
        </w:rPr>
        <w:t xml:space="preserve"> </w:t>
      </w:r>
      <w:r w:rsidRPr="00D50544">
        <w:rPr>
          <w:b/>
          <w:sz w:val="24"/>
          <w:szCs w:val="24"/>
        </w:rPr>
        <w:t xml:space="preserve">CHW, </w:t>
      </w:r>
      <w:proofErr w:type="spellStart"/>
      <w:r w:rsidRPr="00D50544">
        <w:rPr>
          <w:b/>
          <w:sz w:val="24"/>
          <w:szCs w:val="24"/>
        </w:rPr>
        <w:t>Froedtert</w:t>
      </w:r>
      <w:proofErr w:type="spellEnd"/>
      <w:r w:rsidRPr="00D50544">
        <w:rPr>
          <w:b/>
          <w:sz w:val="24"/>
          <w:szCs w:val="24"/>
        </w:rPr>
        <w:t xml:space="preserve">, or VA initiatives? </w:t>
      </w:r>
    </w:p>
    <w:p w14:paraId="2B90A883" w14:textId="77777777" w:rsidR="00307B18" w:rsidRPr="009A346B" w:rsidRDefault="00FD0C01" w:rsidP="005052B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28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46B" w:rsidRPr="009A34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0DD7" w:rsidRPr="009A346B">
        <w:rPr>
          <w:sz w:val="24"/>
          <w:szCs w:val="24"/>
        </w:rPr>
        <w:t xml:space="preserve"> No</w:t>
      </w:r>
      <w:r w:rsidR="00900DD7" w:rsidRPr="009A346B">
        <w:rPr>
          <w:sz w:val="24"/>
          <w:szCs w:val="24"/>
        </w:rPr>
        <w:br/>
      </w:r>
      <w:sdt>
        <w:sdtPr>
          <w:rPr>
            <w:rFonts w:ascii="MS Gothic" w:eastAsia="MS Gothic" w:hAnsi="MS Gothic" w:cs="MS Gothic"/>
            <w:sz w:val="24"/>
            <w:szCs w:val="24"/>
          </w:rPr>
          <w:id w:val="-124441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D7" w:rsidRPr="009A346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00DD7" w:rsidRPr="009A346B">
        <w:rPr>
          <w:sz w:val="24"/>
          <w:szCs w:val="24"/>
        </w:rPr>
        <w:t xml:space="preserve"> If Yes, Explain:</w:t>
      </w:r>
    </w:p>
    <w:p w14:paraId="679D64B5" w14:textId="77777777" w:rsidR="003846C5" w:rsidRPr="00D50544" w:rsidRDefault="003846C5" w:rsidP="009A346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C2D59A9" w14:textId="77777777" w:rsidR="003846C5" w:rsidRPr="00D50544" w:rsidRDefault="003846C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12D55D12" w14:textId="77777777" w:rsidR="00DF2235" w:rsidRPr="009A346B" w:rsidRDefault="00DF2235" w:rsidP="005052B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9A346B">
        <w:rPr>
          <w:b/>
          <w:sz w:val="24"/>
          <w:szCs w:val="24"/>
        </w:rPr>
        <w:t>Is the CE activity associated with any specific other organizational,</w:t>
      </w:r>
      <w:r w:rsidRPr="009A346B">
        <w:rPr>
          <w:sz w:val="24"/>
          <w:szCs w:val="24"/>
        </w:rPr>
        <w:t xml:space="preserve"> </w:t>
      </w:r>
      <w:r w:rsidRPr="009A346B">
        <w:rPr>
          <w:b/>
          <w:sz w:val="24"/>
          <w:szCs w:val="24"/>
        </w:rPr>
        <w:t>regional or national initiatives?</w:t>
      </w:r>
      <w:r w:rsidRPr="009A346B">
        <w:rPr>
          <w:sz w:val="24"/>
          <w:szCs w:val="24"/>
        </w:rPr>
        <w:t xml:space="preserve"> </w:t>
      </w:r>
    </w:p>
    <w:p w14:paraId="1E60499E" w14:textId="77777777" w:rsidR="005052B5" w:rsidRPr="00F02E8D" w:rsidRDefault="00FD0C01" w:rsidP="00F02E8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3786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235" w:rsidRPr="009A346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F2235" w:rsidRPr="009A346B">
        <w:rPr>
          <w:sz w:val="24"/>
          <w:szCs w:val="24"/>
        </w:rPr>
        <w:t xml:space="preserve"> No</w:t>
      </w:r>
      <w:r w:rsidR="00DF2235" w:rsidRPr="009A346B">
        <w:rPr>
          <w:sz w:val="24"/>
          <w:szCs w:val="24"/>
        </w:rPr>
        <w:br/>
      </w:r>
      <w:sdt>
        <w:sdtPr>
          <w:rPr>
            <w:rFonts w:ascii="MS Gothic" w:eastAsia="MS Gothic" w:hAnsi="MS Gothic" w:cs="MS Gothic"/>
            <w:sz w:val="24"/>
            <w:szCs w:val="24"/>
          </w:rPr>
          <w:id w:val="-13371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235" w:rsidRPr="009A346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F2235" w:rsidRPr="009A346B">
        <w:rPr>
          <w:sz w:val="24"/>
          <w:szCs w:val="24"/>
        </w:rPr>
        <w:t xml:space="preserve"> If Yes, Explain:</w:t>
      </w:r>
      <w:r w:rsidR="005052B5" w:rsidRPr="00F02E8D">
        <w:rPr>
          <w:b/>
          <w:sz w:val="24"/>
          <w:szCs w:val="24"/>
        </w:rPr>
        <w:br/>
      </w:r>
    </w:p>
    <w:p w14:paraId="6EF4F036" w14:textId="77777777" w:rsidR="005052B5" w:rsidRPr="00D50544" w:rsidRDefault="005052B5" w:rsidP="005052B5">
      <w:pPr>
        <w:pStyle w:val="ListParagraph"/>
        <w:spacing w:after="0" w:line="240" w:lineRule="auto"/>
        <w:rPr>
          <w:sz w:val="24"/>
          <w:szCs w:val="24"/>
        </w:rPr>
      </w:pPr>
    </w:p>
    <w:p w14:paraId="45B04233" w14:textId="77777777" w:rsidR="005052B5" w:rsidRPr="00D50544" w:rsidRDefault="005052B5" w:rsidP="00F02E8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D50544">
        <w:rPr>
          <w:b/>
          <w:sz w:val="24"/>
          <w:szCs w:val="24"/>
        </w:rPr>
        <w:t xml:space="preserve">Choose the Institute of Medicine quality dimension(s) the CE activity addresses.  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-188107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Safety</w:t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-19253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Equity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-140174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Efficiency</w:t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-15558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Timeliness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-130870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Effectiveness</w:t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207145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 xml:space="preserve">Patient Centeredness 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15532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55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D1655" w:rsidRPr="00D50544">
        <w:rPr>
          <w:sz w:val="24"/>
          <w:szCs w:val="24"/>
        </w:rPr>
        <w:t>Practice-based learning &amp; Improvement</w:t>
      </w:r>
      <w:r w:rsidR="008D1655"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122796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655"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D1655" w:rsidRPr="00D50544">
        <w:rPr>
          <w:sz w:val="24"/>
          <w:szCs w:val="24"/>
        </w:rPr>
        <w:t>Systems-based practice</w:t>
      </w:r>
    </w:p>
    <w:p w14:paraId="15E87EAA" w14:textId="77777777" w:rsidR="005052B5" w:rsidRPr="00D50544" w:rsidRDefault="005052B5" w:rsidP="00F02E8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D50544">
        <w:rPr>
          <w:b/>
          <w:sz w:val="24"/>
          <w:szCs w:val="24"/>
        </w:rPr>
        <w:t>Does this CE explicitly address: Reduction of Harm (Patient Safety), Readmissions or Cost of Care?</w:t>
      </w:r>
      <w:r w:rsidRPr="00D50544"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15145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No</w:t>
      </w:r>
      <w:r w:rsidRPr="00D5054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8660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Reduction of Harm (Patient Safety)</w:t>
      </w:r>
      <w:r w:rsidRPr="00D5054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6871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Cost of Care</w:t>
      </w:r>
    </w:p>
    <w:p w14:paraId="134FF4F6" w14:textId="77777777" w:rsidR="005052B5" w:rsidRPr="009A346B" w:rsidRDefault="00FD0C01" w:rsidP="00F02E8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-8611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B5" w:rsidRPr="009A346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052B5" w:rsidRPr="009A346B">
        <w:rPr>
          <w:sz w:val="24"/>
          <w:szCs w:val="24"/>
        </w:rPr>
        <w:t>Readmissions</w:t>
      </w:r>
    </w:p>
    <w:p w14:paraId="7D75337E" w14:textId="77777777" w:rsidR="005052B5" w:rsidRPr="009A346B" w:rsidRDefault="005052B5" w:rsidP="00F02E8D">
      <w:pPr>
        <w:spacing w:after="0" w:line="240" w:lineRule="auto"/>
        <w:ind w:firstLine="360"/>
        <w:rPr>
          <w:sz w:val="24"/>
          <w:szCs w:val="24"/>
        </w:rPr>
      </w:pPr>
      <w:r w:rsidRPr="009A346B">
        <w:rPr>
          <w:b/>
          <w:sz w:val="24"/>
          <w:szCs w:val="24"/>
        </w:rPr>
        <w:t>If you checked yes, explain:</w:t>
      </w:r>
      <w:r w:rsidRPr="009A346B">
        <w:rPr>
          <w:sz w:val="24"/>
          <w:szCs w:val="24"/>
        </w:rPr>
        <w:br/>
      </w:r>
      <w:r w:rsidRPr="009A346B">
        <w:rPr>
          <w:sz w:val="24"/>
          <w:szCs w:val="24"/>
        </w:rPr>
        <w:br/>
      </w:r>
    </w:p>
    <w:p w14:paraId="14455679" w14:textId="77777777" w:rsidR="005052B5" w:rsidRPr="00D50544" w:rsidRDefault="005052B5" w:rsidP="008D165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D50544">
        <w:rPr>
          <w:b/>
          <w:sz w:val="24"/>
          <w:szCs w:val="24"/>
        </w:rPr>
        <w:lastRenderedPageBreak/>
        <w:t>Choose the ACGME/ABMS competencies the CE activity addresses: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5347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Communication/Interpersonal Skills</w:t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-6995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 xml:space="preserve"> Patient Care and Procedural Skills</w:t>
      </w:r>
      <w:r w:rsidRPr="00D50544">
        <w:rPr>
          <w:sz w:val="24"/>
          <w:szCs w:val="24"/>
        </w:rPr>
        <w:br/>
      </w:r>
      <w:sdt>
        <w:sdtPr>
          <w:rPr>
            <w:rFonts w:eastAsia="MS Gothic" w:cs="Segoe UI Symbol"/>
            <w:sz w:val="24"/>
            <w:szCs w:val="24"/>
          </w:rPr>
          <w:id w:val="1968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Medical Knowledge</w:t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r w:rsidRPr="00D50544">
        <w:rPr>
          <w:sz w:val="24"/>
          <w:szCs w:val="24"/>
        </w:rPr>
        <w:tab/>
      </w:r>
      <w:sdt>
        <w:sdtPr>
          <w:rPr>
            <w:rFonts w:eastAsia="MS Gothic" w:cs="Segoe UI Symbol"/>
            <w:sz w:val="24"/>
            <w:szCs w:val="24"/>
          </w:rPr>
          <w:id w:val="211046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D50544">
        <w:rPr>
          <w:sz w:val="24"/>
          <w:szCs w:val="24"/>
        </w:rPr>
        <w:t>Professionalism</w:t>
      </w:r>
    </w:p>
    <w:p w14:paraId="43131070" w14:textId="77777777" w:rsidR="005052B5" w:rsidRPr="009A346B" w:rsidRDefault="005052B5" w:rsidP="005052B5">
      <w:pPr>
        <w:spacing w:after="0" w:line="240" w:lineRule="auto"/>
        <w:rPr>
          <w:sz w:val="24"/>
          <w:szCs w:val="24"/>
        </w:rPr>
      </w:pPr>
    </w:p>
    <w:p w14:paraId="4D6A602B" w14:textId="77777777" w:rsidR="00A1065C" w:rsidRPr="00D50544" w:rsidRDefault="003846C5" w:rsidP="008D165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 w:rsidRPr="00D50544">
        <w:rPr>
          <w:b/>
          <w:sz w:val="24"/>
          <w:szCs w:val="24"/>
        </w:rPr>
        <w:t>State</w:t>
      </w:r>
      <w:r w:rsidR="00A1065C" w:rsidRPr="00D50544">
        <w:rPr>
          <w:b/>
          <w:sz w:val="24"/>
          <w:szCs w:val="24"/>
        </w:rPr>
        <w:t xml:space="preserve"> the evidence/data that verifies the need for this educational intervention: 3-4 relevant reference that </w:t>
      </w:r>
      <w:r w:rsidRPr="00D50544">
        <w:rPr>
          <w:b/>
          <w:sz w:val="24"/>
          <w:szCs w:val="24"/>
        </w:rPr>
        <w:t>supports the need for an educational intervention</w:t>
      </w:r>
      <w:r w:rsidR="00A1065C" w:rsidRPr="00D50544">
        <w:rPr>
          <w:sz w:val="24"/>
          <w:szCs w:val="24"/>
        </w:rPr>
        <w:t>. (If applicable a minimum of 6 references are required for psychology accreditation.)</w:t>
      </w:r>
    </w:p>
    <w:p w14:paraId="04F83667" w14:textId="77777777" w:rsidR="003846C5" w:rsidRPr="00D50544" w:rsidRDefault="003846C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414BCCA8" w14:textId="77777777" w:rsidR="003846C5" w:rsidRDefault="003846C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13F72E90" w14:textId="77777777" w:rsidR="00816035" w:rsidRDefault="0081603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0CC20283" w14:textId="77777777" w:rsidR="00816035" w:rsidRDefault="0081603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09E717E9" w14:textId="77777777" w:rsidR="00816035" w:rsidRDefault="0081603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018D0197" w14:textId="77777777" w:rsidR="00816035" w:rsidRPr="00D50544" w:rsidRDefault="0081603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1982BD53" w14:textId="77777777" w:rsidR="003846C5" w:rsidRPr="00D50544" w:rsidRDefault="003846C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47A5C6DC" w14:textId="77777777" w:rsidR="00A1065C" w:rsidRPr="00D50544" w:rsidRDefault="00A1065C" w:rsidP="008D165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sz w:val="24"/>
          <w:szCs w:val="24"/>
        </w:rPr>
      </w:pPr>
      <w:r w:rsidRPr="00D50544">
        <w:rPr>
          <w:b/>
          <w:sz w:val="24"/>
          <w:szCs w:val="24"/>
        </w:rPr>
        <w:t xml:space="preserve">This </w:t>
      </w:r>
      <w:r w:rsidR="003846C5" w:rsidRPr="00D50544">
        <w:rPr>
          <w:b/>
          <w:sz w:val="24"/>
          <w:szCs w:val="24"/>
        </w:rPr>
        <w:t>CE activity</w:t>
      </w:r>
      <w:r w:rsidRPr="00D50544">
        <w:rPr>
          <w:b/>
          <w:sz w:val="24"/>
          <w:szCs w:val="24"/>
        </w:rPr>
        <w:t xml:space="preserve"> is designed to change</w:t>
      </w:r>
      <w:r w:rsidR="003846C5" w:rsidRPr="00D50544">
        <w:rPr>
          <w:b/>
          <w:sz w:val="24"/>
          <w:szCs w:val="24"/>
        </w:rPr>
        <w:t xml:space="preserve"> the following variables. Identify </w:t>
      </w:r>
      <w:r w:rsidR="003846C5" w:rsidRPr="00D50544">
        <w:rPr>
          <w:b/>
          <w:sz w:val="24"/>
          <w:szCs w:val="24"/>
          <w:u w:val="single"/>
        </w:rPr>
        <w:t>barriers</w:t>
      </w:r>
      <w:r w:rsidR="00F90CC6" w:rsidRPr="00D50544">
        <w:rPr>
          <w:b/>
          <w:sz w:val="24"/>
          <w:szCs w:val="24"/>
        </w:rPr>
        <w:t xml:space="preserve"> to change in practice</w:t>
      </w:r>
      <w:r w:rsidR="003846C5" w:rsidRPr="00D50544">
        <w:rPr>
          <w:b/>
          <w:sz w:val="24"/>
          <w:szCs w:val="24"/>
        </w:rPr>
        <w:t xml:space="preserve"> the CE activity is designed to help learners overcome and identify </w:t>
      </w:r>
      <w:r w:rsidR="003846C5" w:rsidRPr="00D50544">
        <w:rPr>
          <w:b/>
          <w:sz w:val="24"/>
          <w:szCs w:val="24"/>
          <w:u w:val="single"/>
        </w:rPr>
        <w:t>enable</w:t>
      </w:r>
      <w:r w:rsidR="00F90CC6" w:rsidRPr="00D50544">
        <w:rPr>
          <w:b/>
          <w:sz w:val="24"/>
          <w:szCs w:val="24"/>
          <w:u w:val="single"/>
        </w:rPr>
        <w:t>r</w:t>
      </w:r>
      <w:r w:rsidR="003846C5" w:rsidRPr="00D50544">
        <w:rPr>
          <w:b/>
          <w:sz w:val="24"/>
          <w:szCs w:val="24"/>
          <w:u w:val="single"/>
        </w:rPr>
        <w:t>s</w:t>
      </w:r>
      <w:r w:rsidR="003846C5" w:rsidRPr="00D50544">
        <w:rPr>
          <w:b/>
          <w:sz w:val="24"/>
          <w:szCs w:val="24"/>
        </w:rPr>
        <w:t xml:space="preserve"> that the CE activity is designed to help learners take advantage of.</w:t>
      </w:r>
    </w:p>
    <w:p w14:paraId="3DCAC39F" w14:textId="77777777" w:rsidR="00F90CC6" w:rsidRPr="00D50544" w:rsidRDefault="00F90CC6" w:rsidP="009A346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BF76E4" w14:textId="77777777" w:rsidR="00F90CC6" w:rsidRPr="00D50544" w:rsidRDefault="00F90CC6" w:rsidP="009A346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A40D149" w14:textId="77777777" w:rsidR="003846C5" w:rsidRPr="00D50544" w:rsidRDefault="003846C5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43A9A9CC" w14:textId="77777777" w:rsidR="00A1065C" w:rsidRPr="00D50544" w:rsidRDefault="00A1065C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5EE3CD80" w14:textId="77777777" w:rsidR="009A346B" w:rsidRDefault="009A346B" w:rsidP="009A346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644F91E5" w14:textId="77777777" w:rsidR="00307B18" w:rsidRPr="00886F96" w:rsidRDefault="00307B18" w:rsidP="009A346B">
      <w:pPr>
        <w:pStyle w:val="Heading1"/>
        <w:spacing w:before="0" w:line="240" w:lineRule="auto"/>
      </w:pPr>
      <w:r w:rsidRPr="00886F96">
        <w:lastRenderedPageBreak/>
        <w:t>Goals and Objectives</w:t>
      </w:r>
    </w:p>
    <w:p w14:paraId="5B9CFBB2" w14:textId="77777777" w:rsidR="00905832" w:rsidRPr="00D50544" w:rsidRDefault="00307B18" w:rsidP="009A346B">
      <w:pPr>
        <w:pStyle w:val="ListParagraph"/>
        <w:numPr>
          <w:ilvl w:val="0"/>
          <w:numId w:val="12"/>
        </w:numPr>
        <w:spacing w:after="0" w:line="240" w:lineRule="auto"/>
        <w:rPr>
          <w:rStyle w:val="fieldtext2"/>
          <w:sz w:val="24"/>
          <w:szCs w:val="24"/>
        </w:rPr>
      </w:pPr>
      <w:r w:rsidRPr="00D50544">
        <w:rPr>
          <w:b/>
          <w:sz w:val="24"/>
          <w:szCs w:val="24"/>
        </w:rPr>
        <w:t xml:space="preserve">What is the specific </w:t>
      </w:r>
      <w:r w:rsidR="00905832" w:rsidRPr="00D50544">
        <w:rPr>
          <w:b/>
          <w:sz w:val="24"/>
          <w:szCs w:val="24"/>
        </w:rPr>
        <w:t>learning objective</w:t>
      </w:r>
      <w:r w:rsidRPr="00D50544">
        <w:rPr>
          <w:b/>
          <w:sz w:val="24"/>
          <w:szCs w:val="24"/>
        </w:rPr>
        <w:t xml:space="preserve">(s) of the </w:t>
      </w:r>
      <w:r w:rsidR="00905832" w:rsidRPr="00D50544">
        <w:rPr>
          <w:b/>
          <w:sz w:val="24"/>
          <w:szCs w:val="24"/>
        </w:rPr>
        <w:t>CE</w:t>
      </w:r>
      <w:r w:rsidRPr="00D50544">
        <w:rPr>
          <w:b/>
          <w:sz w:val="24"/>
          <w:szCs w:val="24"/>
        </w:rPr>
        <w:t xml:space="preserve"> </w:t>
      </w:r>
      <w:r w:rsidR="00905832" w:rsidRPr="00D50544">
        <w:rPr>
          <w:b/>
          <w:sz w:val="24"/>
          <w:szCs w:val="24"/>
        </w:rPr>
        <w:t>activity</w:t>
      </w:r>
      <w:r w:rsidRPr="00D50544">
        <w:rPr>
          <w:b/>
          <w:sz w:val="24"/>
          <w:szCs w:val="24"/>
        </w:rPr>
        <w:t>?</w:t>
      </w:r>
      <w:r w:rsidRPr="00D50544">
        <w:rPr>
          <w:sz w:val="24"/>
          <w:szCs w:val="24"/>
        </w:rPr>
        <w:t xml:space="preserve"> (</w:t>
      </w:r>
      <w:r w:rsidRPr="00D50544">
        <w:rPr>
          <w:rStyle w:val="Strong"/>
          <w:rFonts w:cs="Lucida Sans Unicode"/>
          <w:b w:val="0"/>
          <w:i/>
          <w:color w:val="333333"/>
          <w:sz w:val="24"/>
          <w:szCs w:val="24"/>
          <w:u w:val="single"/>
        </w:rPr>
        <w:t>Note</w:t>
      </w:r>
      <w:r w:rsidRPr="00D50544">
        <w:rPr>
          <w:rStyle w:val="Strong"/>
          <w:rFonts w:cs="Lucida Sans Unicode"/>
          <w:color w:val="333333"/>
          <w:sz w:val="24"/>
          <w:szCs w:val="24"/>
        </w:rPr>
        <w:t>: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 xml:space="preserve"> Learning objectives </w:t>
      </w:r>
      <w:r w:rsidRPr="00D50544">
        <w:rPr>
          <w:rStyle w:val="fieldtext2"/>
          <w:rFonts w:cs="Lucida Sans Unicode"/>
          <w:color w:val="333333"/>
          <w:sz w:val="24"/>
          <w:szCs w:val="24"/>
        </w:rPr>
        <w:t xml:space="preserve">should include: (1) a 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 xml:space="preserve">Condition - Describe the condition of performance (tell what is presented to the learner) (2)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 xml:space="preserve">a 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>Behavioral verb and content</w:t>
      </w:r>
      <w:r w:rsidR="00471DAA" w:rsidRPr="00D50544">
        <w:rPr>
          <w:rStyle w:val="fieldtext2"/>
          <w:rFonts w:cs="Lucida Sans Unicode"/>
          <w:color w:val="333333"/>
          <w:sz w:val="24"/>
          <w:szCs w:val="24"/>
        </w:rPr>
        <w:t xml:space="preserve">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>–</w:t>
      </w:r>
      <w:r w:rsidR="00471DAA" w:rsidRPr="00D50544">
        <w:rPr>
          <w:rStyle w:val="fieldtext2"/>
          <w:rFonts w:cs="Lucida Sans Unicode"/>
          <w:color w:val="333333"/>
          <w:sz w:val="24"/>
          <w:szCs w:val="24"/>
        </w:rPr>
        <w:t xml:space="preserve">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>(t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>ell what the learner is expected to do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>)</w:t>
      </w:r>
      <w:r w:rsidR="00471DAA" w:rsidRPr="00D50544">
        <w:rPr>
          <w:rStyle w:val="fieldtext2"/>
          <w:rFonts w:cs="Lucida Sans Unicode"/>
          <w:color w:val="333333"/>
          <w:sz w:val="24"/>
          <w:szCs w:val="24"/>
        </w:rPr>
        <w:t xml:space="preserve">, and (3)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 xml:space="preserve">a 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>Standard</w:t>
      </w:r>
      <w:r w:rsidR="00471DAA" w:rsidRPr="00D50544">
        <w:rPr>
          <w:rStyle w:val="fieldtext2"/>
          <w:rFonts w:cs="Lucida Sans Unicode"/>
          <w:color w:val="333333"/>
          <w:sz w:val="24"/>
          <w:szCs w:val="24"/>
        </w:rPr>
        <w:t xml:space="preserve">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>-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 xml:space="preserve"> </w:t>
      </w:r>
      <w:r w:rsidR="00F4341C" w:rsidRPr="00D50544">
        <w:rPr>
          <w:rStyle w:val="fieldtext2"/>
          <w:rFonts w:cs="Lucida Sans Unicode"/>
          <w:color w:val="333333"/>
          <w:sz w:val="24"/>
          <w:szCs w:val="24"/>
        </w:rPr>
        <w:t>s</w:t>
      </w:r>
      <w:r w:rsidR="00905832" w:rsidRPr="00D50544">
        <w:rPr>
          <w:rStyle w:val="fieldtext2"/>
          <w:rFonts w:cs="Lucida Sans Unicode"/>
          <w:color w:val="333333"/>
          <w:sz w:val="24"/>
          <w:szCs w:val="24"/>
        </w:rPr>
        <w:t>pecify standard(s) for judging a learner’s performance</w:t>
      </w:r>
      <w:r w:rsidR="00DF2235" w:rsidRPr="00D50544">
        <w:rPr>
          <w:rStyle w:val="fieldtext2"/>
          <w:rFonts w:cs="Lucida Sans Unicode"/>
          <w:color w:val="333333"/>
          <w:sz w:val="24"/>
          <w:szCs w:val="24"/>
        </w:rPr>
        <w:t>.</w:t>
      </w:r>
      <w:r w:rsidRPr="00D50544">
        <w:rPr>
          <w:rStyle w:val="fieldtext2"/>
          <w:rFonts w:cs="Lucida Sans Unicode"/>
          <w:color w:val="333333"/>
          <w:sz w:val="24"/>
          <w:szCs w:val="24"/>
        </w:rPr>
        <w:t xml:space="preserve"> </w:t>
      </w:r>
    </w:p>
    <w:p w14:paraId="3070BF05" w14:textId="77777777" w:rsidR="0003211F" w:rsidRDefault="0003211F" w:rsidP="009A346B">
      <w:pPr>
        <w:spacing w:after="0" w:line="240" w:lineRule="auto"/>
        <w:ind w:left="360"/>
        <w:rPr>
          <w:rStyle w:val="fieldtext2"/>
          <w:rFonts w:cs="Lucida Sans Unicode"/>
          <w:i/>
          <w:color w:val="333333"/>
          <w:sz w:val="24"/>
          <w:szCs w:val="24"/>
          <w:u w:val="single"/>
        </w:rPr>
      </w:pPr>
    </w:p>
    <w:p w14:paraId="705CF71C" w14:textId="77777777" w:rsidR="0003211F" w:rsidRDefault="00307B18" w:rsidP="009A346B">
      <w:pPr>
        <w:spacing w:after="0" w:line="240" w:lineRule="auto"/>
        <w:ind w:left="360"/>
        <w:rPr>
          <w:rStyle w:val="fieldtext2"/>
          <w:rFonts w:cs="Lucida Sans Unicode"/>
          <w:color w:val="333333"/>
          <w:sz w:val="24"/>
          <w:szCs w:val="24"/>
        </w:rPr>
      </w:pPr>
      <w:r w:rsidRPr="009A346B">
        <w:rPr>
          <w:rStyle w:val="fieldtext2"/>
          <w:rFonts w:cs="Lucida Sans Unicode"/>
          <w:i/>
          <w:color w:val="333333"/>
          <w:sz w:val="24"/>
          <w:szCs w:val="24"/>
          <w:u w:val="single"/>
        </w:rPr>
        <w:t xml:space="preserve">Example </w:t>
      </w:r>
      <w:r w:rsidR="00F4341C" w:rsidRPr="009A346B">
        <w:rPr>
          <w:rStyle w:val="fieldtext2"/>
          <w:rFonts w:cs="Lucida Sans Unicode"/>
          <w:i/>
          <w:color w:val="333333"/>
          <w:sz w:val="24"/>
          <w:szCs w:val="24"/>
          <w:u w:val="single"/>
        </w:rPr>
        <w:t>learning objectives</w:t>
      </w:r>
      <w:r w:rsidRPr="009A346B">
        <w:rPr>
          <w:rStyle w:val="fieldtext2"/>
          <w:rFonts w:cs="Lucida Sans Unicode"/>
          <w:i/>
          <w:color w:val="333333"/>
          <w:sz w:val="24"/>
          <w:szCs w:val="24"/>
          <w:u w:val="single"/>
        </w:rPr>
        <w:t>:</w:t>
      </w:r>
    </w:p>
    <w:p w14:paraId="3980D446" w14:textId="77777777" w:rsidR="0003211F" w:rsidRPr="0003211F" w:rsidRDefault="00F4341C" w:rsidP="0003211F">
      <w:pPr>
        <w:pStyle w:val="ListParagraph"/>
        <w:numPr>
          <w:ilvl w:val="0"/>
          <w:numId w:val="13"/>
        </w:numPr>
        <w:spacing w:after="0" w:line="240" w:lineRule="auto"/>
        <w:rPr>
          <w:rStyle w:val="fieldtext2"/>
          <w:rFonts w:cs="Lucida Sans Unicode"/>
          <w:color w:val="333333"/>
          <w:sz w:val="24"/>
          <w:szCs w:val="24"/>
        </w:rPr>
      </w:pPr>
      <w:r w:rsidRPr="0003211F">
        <w:rPr>
          <w:rStyle w:val="fieldtext2"/>
          <w:rFonts w:cs="Lucida Sans Unicode"/>
          <w:color w:val="333333"/>
          <w:sz w:val="24"/>
          <w:szCs w:val="24"/>
        </w:rPr>
        <w:t xml:space="preserve">(cognitive domain) Given a healthy child, list the routine vaccines for a </w:t>
      </w:r>
      <w:proofErr w:type="gramStart"/>
      <w:r w:rsidRPr="0003211F">
        <w:rPr>
          <w:rStyle w:val="fieldtext2"/>
          <w:rFonts w:cs="Lucida Sans Unicode"/>
          <w:color w:val="333333"/>
          <w:sz w:val="24"/>
          <w:szCs w:val="24"/>
        </w:rPr>
        <w:t>two year old</w:t>
      </w:r>
      <w:proofErr w:type="gramEnd"/>
      <w:r w:rsidRPr="0003211F">
        <w:rPr>
          <w:rStyle w:val="fieldtext2"/>
          <w:rFonts w:cs="Lucida Sans Unicode"/>
          <w:color w:val="333333"/>
          <w:sz w:val="24"/>
          <w:szCs w:val="24"/>
        </w:rPr>
        <w:t xml:space="preserve"> that are currently recommended by the CDC. </w:t>
      </w:r>
    </w:p>
    <w:p w14:paraId="1E5C58E0" w14:textId="77777777" w:rsidR="0003211F" w:rsidRPr="0003211F" w:rsidRDefault="00F4341C" w:rsidP="0003211F">
      <w:pPr>
        <w:pStyle w:val="ListParagraph"/>
        <w:numPr>
          <w:ilvl w:val="0"/>
          <w:numId w:val="13"/>
        </w:numPr>
        <w:spacing w:after="0" w:line="240" w:lineRule="auto"/>
        <w:rPr>
          <w:rStyle w:val="fieldtext2"/>
          <w:rFonts w:cs="Lucida Sans Unicode"/>
          <w:color w:val="333333"/>
          <w:sz w:val="24"/>
          <w:szCs w:val="24"/>
        </w:rPr>
      </w:pPr>
      <w:r w:rsidRPr="0003211F">
        <w:rPr>
          <w:rStyle w:val="fieldtext2"/>
          <w:rFonts w:cs="Lucida Sans Unicode"/>
          <w:color w:val="333333"/>
          <w:sz w:val="24"/>
          <w:szCs w:val="24"/>
        </w:rPr>
        <w:t xml:space="preserve">(affective domain) For your terminally ill patient, </w:t>
      </w:r>
      <w:r w:rsidR="009425E1" w:rsidRPr="0003211F">
        <w:rPr>
          <w:rStyle w:val="fieldtext2"/>
          <w:rFonts w:cs="Lucida Sans Unicode"/>
          <w:color w:val="333333"/>
          <w:sz w:val="24"/>
          <w:szCs w:val="24"/>
        </w:rPr>
        <w:t xml:space="preserve">justify your position on pain management in palliative care. </w:t>
      </w:r>
    </w:p>
    <w:p w14:paraId="57CA3BE0" w14:textId="77777777" w:rsidR="00852173" w:rsidRPr="0003211F" w:rsidRDefault="009425E1" w:rsidP="0003211F">
      <w:pPr>
        <w:pStyle w:val="ListParagraph"/>
        <w:numPr>
          <w:ilvl w:val="0"/>
          <w:numId w:val="13"/>
        </w:numPr>
        <w:spacing w:after="0" w:line="240" w:lineRule="auto"/>
        <w:rPr>
          <w:rStyle w:val="fieldtext2"/>
          <w:rFonts w:cs="Lucida Sans Unicode"/>
          <w:color w:val="333333"/>
          <w:sz w:val="24"/>
          <w:szCs w:val="24"/>
        </w:rPr>
      </w:pPr>
      <w:r w:rsidRPr="0003211F">
        <w:rPr>
          <w:rStyle w:val="fieldtext2"/>
          <w:rFonts w:cs="Lucida Sans Unicode"/>
          <w:color w:val="333333"/>
          <w:sz w:val="24"/>
          <w:szCs w:val="24"/>
        </w:rPr>
        <w:t>(psychomotor domain) The learner will participate in a simulation of ventricular fibrillation, and then she/he will direct a team through the appropriate ACLS protocol until the mannequin shows a normal cardiac rhythm.</w:t>
      </w:r>
    </w:p>
    <w:p w14:paraId="0467EA8D" w14:textId="77777777" w:rsidR="00AF3CDA" w:rsidRPr="00D50544" w:rsidRDefault="00AF3CDA" w:rsidP="009A346B">
      <w:pPr>
        <w:spacing w:after="0" w:line="240" w:lineRule="auto"/>
        <w:rPr>
          <w:rStyle w:val="fieldtext2"/>
          <w:rFonts w:cs="Lucida Sans Unicode"/>
          <w:color w:val="333333"/>
          <w:sz w:val="24"/>
          <w:szCs w:val="24"/>
        </w:rPr>
      </w:pPr>
    </w:p>
    <w:p w14:paraId="219DE576" w14:textId="77777777" w:rsidR="00AF3CDA" w:rsidRPr="00D50544" w:rsidRDefault="00AF3CDA" w:rsidP="009A346B">
      <w:pPr>
        <w:spacing w:after="0" w:line="240" w:lineRule="auto"/>
        <w:rPr>
          <w:rStyle w:val="fieldtext2"/>
          <w:rFonts w:cs="Lucida Sans Unicode"/>
          <w:color w:val="333333"/>
          <w:sz w:val="24"/>
          <w:szCs w:val="24"/>
        </w:rPr>
      </w:pPr>
    </w:p>
    <w:p w14:paraId="4178A939" w14:textId="77777777" w:rsidR="00307B18" w:rsidRPr="008D1655" w:rsidRDefault="004C01BE" w:rsidP="008D1655">
      <w:pPr>
        <w:pStyle w:val="ListParagraph"/>
        <w:spacing w:after="0" w:line="240" w:lineRule="auto"/>
        <w:rPr>
          <w:sz w:val="24"/>
          <w:szCs w:val="24"/>
        </w:rPr>
      </w:pPr>
      <w:r w:rsidRPr="008D1655">
        <w:rPr>
          <w:sz w:val="24"/>
          <w:szCs w:val="24"/>
        </w:rPr>
        <w:br/>
      </w:r>
    </w:p>
    <w:p w14:paraId="4D00C2E1" w14:textId="77777777" w:rsidR="00852173" w:rsidRPr="00D50544" w:rsidRDefault="00852173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3140FD0B" w14:textId="77777777" w:rsidR="00852173" w:rsidRPr="00D50544" w:rsidRDefault="00852173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25385787" w14:textId="77777777" w:rsidR="00852173" w:rsidRPr="00D50544" w:rsidRDefault="00852173" w:rsidP="009A346B">
      <w:pPr>
        <w:pStyle w:val="ListParagraph"/>
        <w:spacing w:after="0" w:line="240" w:lineRule="auto"/>
        <w:rPr>
          <w:sz w:val="24"/>
          <w:szCs w:val="24"/>
        </w:rPr>
      </w:pPr>
    </w:p>
    <w:p w14:paraId="7D82A949" w14:textId="77777777" w:rsidR="00816DC7" w:rsidRPr="00D50544" w:rsidRDefault="00816DC7" w:rsidP="009A346B">
      <w:pPr>
        <w:pStyle w:val="ListParagraph"/>
        <w:spacing w:after="0" w:line="240" w:lineRule="auto"/>
        <w:rPr>
          <w:i/>
          <w:iCs/>
          <w:color w:val="5B9BD5" w:themeColor="accent1"/>
          <w:sz w:val="24"/>
          <w:szCs w:val="24"/>
        </w:rPr>
      </w:pPr>
    </w:p>
    <w:p w14:paraId="18A54E28" w14:textId="77777777" w:rsidR="00816035" w:rsidRPr="00D50544" w:rsidRDefault="00816035" w:rsidP="0081603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4"/>
          <w:szCs w:val="24"/>
        </w:rPr>
      </w:pPr>
      <w:r>
        <w:t>We would like to offer</w:t>
      </w:r>
      <w:r w:rsidR="00B84BF5" w:rsidRPr="00D50544">
        <w:t xml:space="preserve"> MOC Part II (self-assessment</w:t>
      </w:r>
      <w:r>
        <w:t xml:space="preserve"> modules SAMS</w:t>
      </w:r>
      <w:r w:rsidR="00B84BF5" w:rsidRPr="00D50544">
        <w:t>)</w:t>
      </w:r>
      <w:r>
        <w:t xml:space="preserve"> for this CE activity.</w:t>
      </w:r>
      <w:r w:rsidR="00900DD7" w:rsidRPr="00D50544">
        <w:rPr>
          <w:i/>
        </w:rPr>
        <w:br/>
      </w:r>
      <w:sdt>
        <w:sdtPr>
          <w:rPr>
            <w:sz w:val="24"/>
            <w:szCs w:val="24"/>
          </w:rPr>
          <w:id w:val="-13926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</w:p>
    <w:p w14:paraId="18B41918" w14:textId="77777777" w:rsidR="00816035" w:rsidRPr="009A346B" w:rsidRDefault="00FD0C01" w:rsidP="0081603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-82219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035" w:rsidRPr="009A346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16035">
        <w:rPr>
          <w:sz w:val="24"/>
          <w:szCs w:val="24"/>
        </w:rPr>
        <w:t xml:space="preserve">Not </w:t>
      </w:r>
      <w:proofErr w:type="gramStart"/>
      <w:r w:rsidR="00816035">
        <w:rPr>
          <w:sz w:val="24"/>
          <w:szCs w:val="24"/>
        </w:rPr>
        <w:t>at this time</w:t>
      </w:r>
      <w:proofErr w:type="gramEnd"/>
      <w:r w:rsidR="00816035">
        <w:rPr>
          <w:sz w:val="24"/>
          <w:szCs w:val="24"/>
        </w:rPr>
        <w:t>.</w:t>
      </w:r>
    </w:p>
    <w:p w14:paraId="503368E9" w14:textId="77777777" w:rsidR="0003096A" w:rsidRPr="00D50544" w:rsidRDefault="007B5989" w:rsidP="00816035">
      <w:pPr>
        <w:rPr>
          <w:sz w:val="24"/>
          <w:szCs w:val="24"/>
        </w:rPr>
      </w:pPr>
      <w:r w:rsidRPr="00D50544">
        <w:br/>
      </w:r>
      <w:r w:rsidR="00677A8E" w:rsidRPr="00D50544">
        <w:rPr>
          <w:sz w:val="24"/>
          <w:szCs w:val="24"/>
        </w:rPr>
        <w:t>As the Activity Directo</w:t>
      </w:r>
      <w:r w:rsidR="00D976F7" w:rsidRPr="00D50544">
        <w:rPr>
          <w:sz w:val="24"/>
          <w:szCs w:val="24"/>
        </w:rPr>
        <w:t>r for this activity, I certify that I completed this Continuing Education Activity Application. Should this CE activity be approved, I agree to provide educatio</w:t>
      </w:r>
      <w:r w:rsidR="0003096A" w:rsidRPr="00D50544">
        <w:rPr>
          <w:sz w:val="24"/>
          <w:szCs w:val="24"/>
        </w:rPr>
        <w:t xml:space="preserve">nal outcome data within 60 days after the completion of CE activity. </w:t>
      </w:r>
      <w:r w:rsidR="00677A8E" w:rsidRPr="00D50544">
        <w:rPr>
          <w:sz w:val="24"/>
          <w:szCs w:val="24"/>
        </w:rPr>
        <w:t xml:space="preserve">I </w:t>
      </w:r>
      <w:r w:rsidR="00D976F7" w:rsidRPr="00D50544">
        <w:rPr>
          <w:sz w:val="24"/>
          <w:szCs w:val="24"/>
        </w:rPr>
        <w:t>u</w:t>
      </w:r>
      <w:r w:rsidR="00677A8E" w:rsidRPr="00D50544">
        <w:rPr>
          <w:sz w:val="24"/>
          <w:szCs w:val="24"/>
        </w:rPr>
        <w:t>nderstand that failure to meet the accreditation requirements may result in the revocation of CE credits for this activity.</w:t>
      </w:r>
    </w:p>
    <w:p w14:paraId="5F4C9F84" w14:textId="77777777" w:rsidR="0003096A" w:rsidRPr="00D50544" w:rsidRDefault="0003096A" w:rsidP="009A346B">
      <w:pPr>
        <w:spacing w:after="0" w:line="240" w:lineRule="auto"/>
        <w:rPr>
          <w:sz w:val="24"/>
          <w:szCs w:val="24"/>
        </w:rPr>
      </w:pPr>
    </w:p>
    <w:p w14:paraId="199061DF" w14:textId="77777777" w:rsidR="0003096A" w:rsidRPr="00D50544" w:rsidRDefault="00FD0C01" w:rsidP="009A346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33ECA251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53077676" w14:textId="77777777" w:rsidR="00AF3CDA" w:rsidRPr="00D50544" w:rsidRDefault="0003096A" w:rsidP="009A346B">
      <w:pPr>
        <w:spacing w:after="0" w:line="240" w:lineRule="auto"/>
        <w:rPr>
          <w:b/>
          <w:sz w:val="24"/>
          <w:szCs w:val="24"/>
        </w:rPr>
      </w:pPr>
      <w:r w:rsidRPr="00D50544">
        <w:rPr>
          <w:b/>
          <w:sz w:val="24"/>
          <w:szCs w:val="24"/>
        </w:rPr>
        <w:t>Activity Director (</w:t>
      </w:r>
      <w:r w:rsidR="00AF3CDA" w:rsidRPr="00D50544">
        <w:rPr>
          <w:b/>
          <w:sz w:val="24"/>
          <w:szCs w:val="24"/>
        </w:rPr>
        <w:t>e-</w:t>
      </w:r>
      <w:r w:rsidRPr="00D50544">
        <w:rPr>
          <w:b/>
          <w:sz w:val="24"/>
          <w:szCs w:val="24"/>
        </w:rPr>
        <w:t>Signature)</w:t>
      </w:r>
      <w:r w:rsidRPr="00D50544">
        <w:rPr>
          <w:b/>
          <w:sz w:val="24"/>
          <w:szCs w:val="24"/>
        </w:rPr>
        <w:tab/>
      </w:r>
      <w:r w:rsidRPr="00D50544">
        <w:rPr>
          <w:b/>
          <w:sz w:val="24"/>
          <w:szCs w:val="24"/>
        </w:rPr>
        <w:tab/>
      </w:r>
      <w:r w:rsidRPr="00D50544">
        <w:rPr>
          <w:b/>
          <w:sz w:val="24"/>
          <w:szCs w:val="24"/>
        </w:rPr>
        <w:tab/>
        <w:t xml:space="preserve">Date: </w:t>
      </w:r>
    </w:p>
    <w:sectPr w:rsidR="00AF3CDA" w:rsidRPr="00D50544" w:rsidSect="00D50544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A242C" w14:textId="77777777" w:rsidR="00FD0C01" w:rsidRDefault="00FD0C01">
      <w:pPr>
        <w:spacing w:after="0" w:line="240" w:lineRule="auto"/>
      </w:pPr>
      <w:r>
        <w:separator/>
      </w:r>
    </w:p>
  </w:endnote>
  <w:endnote w:type="continuationSeparator" w:id="0">
    <w:p w14:paraId="40AF8C64" w14:textId="77777777" w:rsidR="00FD0C01" w:rsidRDefault="00FD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3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6FC18" w14:textId="77777777" w:rsidR="00431E7B" w:rsidRDefault="00431E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121018" w14:textId="77777777" w:rsidR="00F17D9B" w:rsidRPr="004F6BF8" w:rsidRDefault="00FD0C01" w:rsidP="00DE32F7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EDEC" w14:textId="77777777" w:rsidR="00FD0C01" w:rsidRDefault="00FD0C01">
      <w:pPr>
        <w:spacing w:after="0" w:line="240" w:lineRule="auto"/>
      </w:pPr>
      <w:r>
        <w:separator/>
      </w:r>
    </w:p>
  </w:footnote>
  <w:footnote w:type="continuationSeparator" w:id="0">
    <w:p w14:paraId="7ADA54D7" w14:textId="77777777" w:rsidR="00FD0C01" w:rsidRDefault="00FD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F03C" w14:textId="77777777" w:rsidR="00A078D9" w:rsidRPr="00431E7B" w:rsidRDefault="00431E7B" w:rsidP="00431E7B">
    <w:pPr>
      <w:jc w:val="center"/>
      <w:rPr>
        <w:color w:val="000000" w:themeColor="text1"/>
      </w:rPr>
    </w:pPr>
    <w:r w:rsidRPr="00431E7B">
      <w:rPr>
        <w:rStyle w:val="IntenseEmphasis"/>
        <w:color w:val="000000" w:themeColor="text1"/>
        <w:sz w:val="40"/>
      </w:rPr>
      <w:t>C</w:t>
    </w:r>
    <w:r>
      <w:rPr>
        <w:rStyle w:val="IntenseEmphasis"/>
        <w:color w:val="000000" w:themeColor="text1"/>
        <w:sz w:val="40"/>
      </w:rPr>
      <w:t>ontinuing Education Activity Application</w:t>
    </w:r>
  </w:p>
  <w:p w14:paraId="33242622" w14:textId="77777777" w:rsidR="00A078D9" w:rsidRPr="00431E7B" w:rsidRDefault="00FD0C01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EAD"/>
    <w:multiLevelType w:val="hybridMultilevel"/>
    <w:tmpl w:val="D1AA1770"/>
    <w:lvl w:ilvl="0" w:tplc="77EC2A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672"/>
    <w:multiLevelType w:val="hybridMultilevel"/>
    <w:tmpl w:val="BABAF81C"/>
    <w:lvl w:ilvl="0" w:tplc="E8A8F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25C7"/>
    <w:multiLevelType w:val="hybridMultilevel"/>
    <w:tmpl w:val="AAE6AC66"/>
    <w:lvl w:ilvl="0" w:tplc="5BAC2E58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11D2"/>
    <w:multiLevelType w:val="hybridMultilevel"/>
    <w:tmpl w:val="5AAC15A6"/>
    <w:lvl w:ilvl="0" w:tplc="0D2A6E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7D40"/>
    <w:multiLevelType w:val="hybridMultilevel"/>
    <w:tmpl w:val="32A65662"/>
    <w:lvl w:ilvl="0" w:tplc="7D824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1EBB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3AF9"/>
    <w:multiLevelType w:val="hybridMultilevel"/>
    <w:tmpl w:val="B152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2975"/>
    <w:multiLevelType w:val="hybridMultilevel"/>
    <w:tmpl w:val="251E68B4"/>
    <w:lvl w:ilvl="0" w:tplc="372626A2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775"/>
    <w:multiLevelType w:val="hybridMultilevel"/>
    <w:tmpl w:val="18A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F8E"/>
    <w:multiLevelType w:val="hybridMultilevel"/>
    <w:tmpl w:val="2770608C"/>
    <w:lvl w:ilvl="0" w:tplc="6A76C4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A1A5CFA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12A3"/>
    <w:multiLevelType w:val="hybridMultilevel"/>
    <w:tmpl w:val="5706E7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DC26A7"/>
    <w:multiLevelType w:val="hybridMultilevel"/>
    <w:tmpl w:val="3364F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30A3"/>
    <w:multiLevelType w:val="hybridMultilevel"/>
    <w:tmpl w:val="3D72BA66"/>
    <w:lvl w:ilvl="0" w:tplc="0D2A6E0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E068E8"/>
    <w:multiLevelType w:val="hybridMultilevel"/>
    <w:tmpl w:val="08DC4D5E"/>
    <w:lvl w:ilvl="0" w:tplc="9D72C210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18"/>
    <w:rsid w:val="00003504"/>
    <w:rsid w:val="0003096A"/>
    <w:rsid w:val="0003211F"/>
    <w:rsid w:val="0005277C"/>
    <w:rsid w:val="000550A1"/>
    <w:rsid w:val="000636C1"/>
    <w:rsid w:val="000C4A57"/>
    <w:rsid w:val="00102B94"/>
    <w:rsid w:val="00117D7C"/>
    <w:rsid w:val="00121644"/>
    <w:rsid w:val="001846CB"/>
    <w:rsid w:val="00200E61"/>
    <w:rsid w:val="00211ECC"/>
    <w:rsid w:val="0024006A"/>
    <w:rsid w:val="00251F4A"/>
    <w:rsid w:val="00256A9E"/>
    <w:rsid w:val="002655F4"/>
    <w:rsid w:val="002A3E58"/>
    <w:rsid w:val="002C3456"/>
    <w:rsid w:val="002E7447"/>
    <w:rsid w:val="002F621B"/>
    <w:rsid w:val="00307B18"/>
    <w:rsid w:val="00313F8C"/>
    <w:rsid w:val="00325D67"/>
    <w:rsid w:val="0036036C"/>
    <w:rsid w:val="00367680"/>
    <w:rsid w:val="003846C5"/>
    <w:rsid w:val="003F7252"/>
    <w:rsid w:val="004102BB"/>
    <w:rsid w:val="004128CB"/>
    <w:rsid w:val="0041773F"/>
    <w:rsid w:val="00431E7B"/>
    <w:rsid w:val="00450522"/>
    <w:rsid w:val="00471DAA"/>
    <w:rsid w:val="0049323F"/>
    <w:rsid w:val="004954FB"/>
    <w:rsid w:val="004C01BE"/>
    <w:rsid w:val="005052B5"/>
    <w:rsid w:val="005455CC"/>
    <w:rsid w:val="005561A3"/>
    <w:rsid w:val="00565E31"/>
    <w:rsid w:val="0057215A"/>
    <w:rsid w:val="00585435"/>
    <w:rsid w:val="00593B0F"/>
    <w:rsid w:val="005D38E4"/>
    <w:rsid w:val="005F3346"/>
    <w:rsid w:val="00607E5C"/>
    <w:rsid w:val="00613B95"/>
    <w:rsid w:val="00631648"/>
    <w:rsid w:val="00646CB3"/>
    <w:rsid w:val="006545B8"/>
    <w:rsid w:val="006737B7"/>
    <w:rsid w:val="00677A8E"/>
    <w:rsid w:val="00697B4D"/>
    <w:rsid w:val="00733E74"/>
    <w:rsid w:val="00735404"/>
    <w:rsid w:val="0075257E"/>
    <w:rsid w:val="00752DFC"/>
    <w:rsid w:val="007603BD"/>
    <w:rsid w:val="007B5989"/>
    <w:rsid w:val="00803714"/>
    <w:rsid w:val="00816035"/>
    <w:rsid w:val="00816DC7"/>
    <w:rsid w:val="00852173"/>
    <w:rsid w:val="0085799E"/>
    <w:rsid w:val="008702D1"/>
    <w:rsid w:val="00886F96"/>
    <w:rsid w:val="008952AE"/>
    <w:rsid w:val="008A7935"/>
    <w:rsid w:val="008B5EFD"/>
    <w:rsid w:val="008B784B"/>
    <w:rsid w:val="008D1655"/>
    <w:rsid w:val="008E6319"/>
    <w:rsid w:val="00900DD7"/>
    <w:rsid w:val="00905832"/>
    <w:rsid w:val="009065B8"/>
    <w:rsid w:val="00933FAF"/>
    <w:rsid w:val="00941260"/>
    <w:rsid w:val="009425E1"/>
    <w:rsid w:val="0098724E"/>
    <w:rsid w:val="009A346B"/>
    <w:rsid w:val="009E0842"/>
    <w:rsid w:val="009F3DDE"/>
    <w:rsid w:val="00A1065C"/>
    <w:rsid w:val="00A26FCB"/>
    <w:rsid w:val="00A32737"/>
    <w:rsid w:val="00A47396"/>
    <w:rsid w:val="00A54229"/>
    <w:rsid w:val="00A75329"/>
    <w:rsid w:val="00A83782"/>
    <w:rsid w:val="00AB240A"/>
    <w:rsid w:val="00AF3CDA"/>
    <w:rsid w:val="00B00AB6"/>
    <w:rsid w:val="00B135EA"/>
    <w:rsid w:val="00B46748"/>
    <w:rsid w:val="00B648D0"/>
    <w:rsid w:val="00B66483"/>
    <w:rsid w:val="00B760B9"/>
    <w:rsid w:val="00B80741"/>
    <w:rsid w:val="00B8276B"/>
    <w:rsid w:val="00B84BF5"/>
    <w:rsid w:val="00B90F23"/>
    <w:rsid w:val="00BA4D00"/>
    <w:rsid w:val="00BB454A"/>
    <w:rsid w:val="00C1375D"/>
    <w:rsid w:val="00C14F7B"/>
    <w:rsid w:val="00C16292"/>
    <w:rsid w:val="00C30212"/>
    <w:rsid w:val="00C605D0"/>
    <w:rsid w:val="00C772CC"/>
    <w:rsid w:val="00C82C8E"/>
    <w:rsid w:val="00CD38DC"/>
    <w:rsid w:val="00D01F25"/>
    <w:rsid w:val="00D10419"/>
    <w:rsid w:val="00D2276A"/>
    <w:rsid w:val="00D50544"/>
    <w:rsid w:val="00D84C10"/>
    <w:rsid w:val="00D976F7"/>
    <w:rsid w:val="00DB6664"/>
    <w:rsid w:val="00DC7EF3"/>
    <w:rsid w:val="00DD6761"/>
    <w:rsid w:val="00DE62DF"/>
    <w:rsid w:val="00DF2235"/>
    <w:rsid w:val="00E33D8D"/>
    <w:rsid w:val="00E36F73"/>
    <w:rsid w:val="00EA451E"/>
    <w:rsid w:val="00EA5664"/>
    <w:rsid w:val="00EC119D"/>
    <w:rsid w:val="00EC2486"/>
    <w:rsid w:val="00EE616A"/>
    <w:rsid w:val="00EF15E2"/>
    <w:rsid w:val="00F02E8D"/>
    <w:rsid w:val="00F3351A"/>
    <w:rsid w:val="00F4341C"/>
    <w:rsid w:val="00F461EB"/>
    <w:rsid w:val="00F653E7"/>
    <w:rsid w:val="00F74082"/>
    <w:rsid w:val="00F83C1A"/>
    <w:rsid w:val="00F90CC6"/>
    <w:rsid w:val="00F965D0"/>
    <w:rsid w:val="00FC119B"/>
    <w:rsid w:val="00FC5D29"/>
    <w:rsid w:val="00FD0C01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2FE6"/>
  <w15:docId w15:val="{46335F29-E795-0F48-8A8C-D69B49A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B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18"/>
  </w:style>
  <w:style w:type="paragraph" w:styleId="Footer">
    <w:name w:val="footer"/>
    <w:basedOn w:val="Normal"/>
    <w:link w:val="FooterChar"/>
    <w:uiPriority w:val="99"/>
    <w:unhideWhenUsed/>
    <w:rsid w:val="0030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18"/>
  </w:style>
  <w:style w:type="character" w:styleId="Strong">
    <w:name w:val="Strong"/>
    <w:basedOn w:val="DefaultParagraphFont"/>
    <w:uiPriority w:val="22"/>
    <w:qFormat/>
    <w:rsid w:val="00307B18"/>
    <w:rPr>
      <w:b/>
      <w:bCs/>
    </w:rPr>
  </w:style>
  <w:style w:type="character" w:customStyle="1" w:styleId="fieldtext2">
    <w:name w:val="fieldtext2"/>
    <w:basedOn w:val="DefaultParagraphFont"/>
    <w:rsid w:val="00307B18"/>
    <w:rPr>
      <w:sz w:val="23"/>
      <w:szCs w:val="23"/>
    </w:rPr>
  </w:style>
  <w:style w:type="paragraph" w:customStyle="1" w:styleId="Default">
    <w:name w:val="Default"/>
    <w:rsid w:val="00307B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F334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F334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5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marosze@mcw.edu" TargetMode="External"/><Relationship Id="rId9" Type="http://schemas.openxmlformats.org/officeDocument/2006/relationships/hyperlink" Target="mailto:cmarosze@mcw.edu" TargetMode="External"/><Relationship Id="rId10" Type="http://schemas.openxmlformats.org/officeDocument/2006/relationships/hyperlink" Target="file:///C:\Users\pnelson\Desktop\www.ama-assn.org\go\p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DAE9-BD32-EB4E-8A11-E71AA19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McKeown-Seese, Kristin</dc:creator>
  <cp:lastModifiedBy>Microsoft Office User</cp:lastModifiedBy>
  <cp:revision>2</cp:revision>
  <cp:lastPrinted>2017-10-12T20:00:00Z</cp:lastPrinted>
  <dcterms:created xsi:type="dcterms:W3CDTF">2018-02-27T18:38:00Z</dcterms:created>
  <dcterms:modified xsi:type="dcterms:W3CDTF">2018-02-27T18:38:00Z</dcterms:modified>
</cp:coreProperties>
</file>